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DE49E4">
        <w:rPr>
          <w:rFonts w:ascii="Arial" w:hAnsi="Arial" w:cs="Arial"/>
          <w:b/>
          <w:sz w:val="24"/>
          <w:szCs w:val="24"/>
        </w:rPr>
        <w:t>0149</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bookmarkStart w:id="0" w:name="_GoBack"/>
      <w:bookmarkEnd w:id="0"/>
    </w:p>
    <w:p w:rsidR="00F86A73" w:rsidRPr="00967DCE" w:rsidRDefault="00D45B2F" w:rsidP="006C4E32">
      <w:pPr>
        <w:pStyle w:val="2"/>
        <w:jc w:val="center"/>
        <w:rPr>
          <w:u w:val="single"/>
        </w:rPr>
      </w:pPr>
      <w:r w:rsidRPr="00967DCE">
        <w:rPr>
          <w:u w:val="single"/>
        </w:rPr>
        <w:t xml:space="preserve">Status Report </w:t>
      </w:r>
      <w:r w:rsidR="00F86A73" w:rsidRPr="00967DCE">
        <w:rPr>
          <w:u w:val="single"/>
        </w:rPr>
        <w:t>to TSG</w:t>
      </w:r>
    </w:p>
    <w:p w:rsidR="00D45B2F" w:rsidRPr="00967DCE" w:rsidRDefault="00D45B2F" w:rsidP="00D45B2F">
      <w:pPr>
        <w:tabs>
          <w:tab w:val="left" w:pos="567"/>
        </w:tabs>
        <w:rPr>
          <w:rFonts w:ascii="Arial" w:hAnsi="Arial" w:cs="Arial"/>
          <w:lang w:eastAsia="ja-JP"/>
        </w:rPr>
      </w:pPr>
      <w:r w:rsidRPr="00967DCE">
        <w:rPr>
          <w:rFonts w:ascii="Arial" w:hAnsi="Arial" w:cs="Arial"/>
          <w:b/>
        </w:rPr>
        <w:t>Agenda item:</w:t>
      </w:r>
      <w:r w:rsidRPr="00967DCE">
        <w:rPr>
          <w:rFonts w:ascii="Arial" w:hAnsi="Arial" w:cs="Arial"/>
        </w:rPr>
        <w:tab/>
      </w:r>
      <w:r w:rsidR="00F86A73" w:rsidRPr="00967DCE">
        <w:rPr>
          <w:rFonts w:ascii="Arial" w:hAnsi="Arial" w:cs="Arial"/>
        </w:rPr>
        <w:tab/>
      </w:r>
      <w:r w:rsidR="00EF4800" w:rsidRPr="00967DCE">
        <w:rPr>
          <w:rFonts w:ascii="Arial" w:hAnsi="Arial" w:cs="Arial"/>
        </w:rPr>
        <w:tab/>
      </w:r>
      <w:r w:rsidR="00AA6C09" w:rsidRPr="00967DCE">
        <w:rPr>
          <w:rFonts w:ascii="Arial" w:hAnsi="Arial" w:cs="Arial" w:hint="eastAsia"/>
          <w:lang w:eastAsia="ja-JP"/>
        </w:rPr>
        <w:t>10.2.6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A6C09" w:rsidRPr="008836AC" w:rsidTr="00871653">
        <w:tc>
          <w:tcPr>
            <w:tcW w:w="2436" w:type="dxa"/>
            <w:shd w:val="clear" w:color="auto" w:fill="auto"/>
          </w:tcPr>
          <w:p w:rsidR="00AA6C09" w:rsidRPr="008836AC" w:rsidRDefault="00AA6C09" w:rsidP="00AA6C0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AA6C09" w:rsidRPr="008836AC" w:rsidRDefault="00AA6C09" w:rsidP="00AA6C09">
            <w:pPr>
              <w:tabs>
                <w:tab w:val="left" w:pos="567"/>
              </w:tabs>
              <w:spacing w:after="0"/>
              <w:rPr>
                <w:rFonts w:ascii="Arial" w:hAnsi="Arial" w:cs="Arial"/>
              </w:rPr>
            </w:pPr>
            <w:r w:rsidRPr="007F2B77">
              <w:rPr>
                <w:rFonts w:ascii="Arial" w:hAnsi="Arial" w:cs="Arial"/>
              </w:rPr>
              <w:t>Further performance enhancement for LTE in high speed scenario</w:t>
            </w:r>
          </w:p>
        </w:tc>
      </w:tr>
      <w:tr w:rsidR="00AA6C09" w:rsidRPr="008836AC" w:rsidTr="00871653">
        <w:tc>
          <w:tcPr>
            <w:tcW w:w="2436" w:type="dxa"/>
            <w:shd w:val="clear" w:color="auto" w:fill="auto"/>
          </w:tcPr>
          <w:p w:rsidR="00AA6C09" w:rsidRPr="008836AC" w:rsidRDefault="00AA6C09" w:rsidP="00AA6C0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AA6C09" w:rsidRPr="00657C12" w:rsidRDefault="00AA6C09" w:rsidP="00AA6C09">
            <w:pPr>
              <w:tabs>
                <w:tab w:val="left" w:pos="567"/>
              </w:tabs>
              <w:spacing w:after="0"/>
              <w:rPr>
                <w:rFonts w:ascii="Arial" w:hAnsi="Arial" w:cs="Arial"/>
                <w:lang w:eastAsia="ja-JP"/>
              </w:rPr>
            </w:pPr>
            <w:r w:rsidRPr="00657C12">
              <w:rPr>
                <w:rFonts w:ascii="Arial" w:hAnsi="Arial" w:cs="Arial"/>
              </w:rPr>
              <w:t>Study Item:</w:t>
            </w:r>
            <w:r w:rsidRPr="00657C12">
              <w:rPr>
                <w:rFonts w:ascii="Arial" w:hAnsi="Arial" w:cs="Arial" w:hint="eastAsia"/>
                <w:lang w:eastAsia="ja-JP"/>
              </w:rPr>
              <w:t xml:space="preserve"> </w:t>
            </w:r>
          </w:p>
          <w:p w:rsidR="00AA6C09" w:rsidRPr="00657C12" w:rsidRDefault="00AA6C09" w:rsidP="00AA6C09">
            <w:pPr>
              <w:tabs>
                <w:tab w:val="left" w:pos="567"/>
              </w:tabs>
              <w:spacing w:after="0"/>
              <w:rPr>
                <w:rFonts w:ascii="Arial" w:hAnsi="Arial" w:cs="Arial"/>
              </w:rPr>
            </w:pPr>
            <w:r w:rsidRPr="00657C12">
              <w:rPr>
                <w:rFonts w:ascii="Arial" w:hAnsi="Arial" w:cs="Arial"/>
                <w:lang w:eastAsia="ja-JP"/>
              </w:rPr>
              <w:t>No</w:t>
            </w:r>
          </w:p>
        </w:tc>
        <w:tc>
          <w:tcPr>
            <w:tcW w:w="1842" w:type="dxa"/>
          </w:tcPr>
          <w:p w:rsidR="00AA6C09" w:rsidRPr="00657C12" w:rsidRDefault="00AA6C09" w:rsidP="00AA6C09">
            <w:pPr>
              <w:tabs>
                <w:tab w:val="left" w:pos="567"/>
              </w:tabs>
              <w:spacing w:after="0"/>
              <w:rPr>
                <w:rFonts w:ascii="Arial" w:hAnsi="Arial" w:cs="Arial"/>
                <w:lang w:eastAsia="ja-JP"/>
              </w:rPr>
            </w:pPr>
            <w:r w:rsidRPr="00657C12">
              <w:rPr>
                <w:rFonts w:ascii="Arial" w:hAnsi="Arial" w:cs="Arial"/>
              </w:rPr>
              <w:t>Core part:</w:t>
            </w:r>
            <w:r w:rsidRPr="00657C12">
              <w:rPr>
                <w:rFonts w:ascii="Arial" w:hAnsi="Arial" w:cs="Arial"/>
                <w:lang w:eastAsia="ja-JP"/>
              </w:rPr>
              <w:t xml:space="preserve"> </w:t>
            </w:r>
          </w:p>
          <w:p w:rsidR="00AA6C09" w:rsidRPr="00657C12" w:rsidRDefault="00AA6C09" w:rsidP="00AA6C09">
            <w:pPr>
              <w:tabs>
                <w:tab w:val="left" w:pos="567"/>
              </w:tabs>
              <w:spacing w:after="0"/>
              <w:rPr>
                <w:rFonts w:ascii="Arial" w:hAnsi="Arial" w:cs="Arial"/>
                <w:lang w:eastAsia="ja-JP"/>
              </w:rPr>
            </w:pPr>
            <w:r w:rsidRPr="00657C12">
              <w:rPr>
                <w:rFonts w:ascii="Arial" w:hAnsi="Arial" w:cs="Arial"/>
                <w:lang w:eastAsia="ja-JP"/>
              </w:rPr>
              <w:t>No</w:t>
            </w:r>
          </w:p>
        </w:tc>
        <w:tc>
          <w:tcPr>
            <w:tcW w:w="2309" w:type="dxa"/>
            <w:gridSpan w:val="2"/>
          </w:tcPr>
          <w:p w:rsidR="00AA6C09" w:rsidRPr="00657C12" w:rsidRDefault="00AA6C09" w:rsidP="00AA6C09">
            <w:pPr>
              <w:tabs>
                <w:tab w:val="left" w:pos="567"/>
              </w:tabs>
              <w:spacing w:after="0"/>
              <w:rPr>
                <w:rFonts w:ascii="Arial" w:hAnsi="Arial" w:cs="Arial"/>
              </w:rPr>
            </w:pPr>
            <w:r w:rsidRPr="00657C12">
              <w:rPr>
                <w:rFonts w:ascii="Arial" w:hAnsi="Arial" w:cs="Arial"/>
              </w:rPr>
              <w:t>Performance part:</w:t>
            </w:r>
          </w:p>
          <w:p w:rsidR="00AA6C09" w:rsidRPr="00657C12" w:rsidRDefault="00AA6C09" w:rsidP="00AA6C09">
            <w:pPr>
              <w:tabs>
                <w:tab w:val="left" w:pos="567"/>
              </w:tabs>
              <w:spacing w:after="0"/>
              <w:rPr>
                <w:rFonts w:ascii="Arial" w:hAnsi="Arial" w:cs="Arial"/>
                <w:lang w:eastAsia="ja-JP"/>
              </w:rPr>
            </w:pPr>
            <w:r w:rsidRPr="00657C12">
              <w:rPr>
                <w:rFonts w:ascii="Arial" w:hAnsi="Arial" w:cs="Arial" w:hint="eastAsia"/>
                <w:lang w:eastAsia="ja-JP"/>
              </w:rPr>
              <w:t>Yes</w:t>
            </w:r>
          </w:p>
        </w:tc>
        <w:tc>
          <w:tcPr>
            <w:tcW w:w="1653" w:type="dxa"/>
          </w:tcPr>
          <w:p w:rsidR="00AA6C09" w:rsidRPr="00657C12" w:rsidRDefault="00AA6C09" w:rsidP="00AA6C09">
            <w:pPr>
              <w:tabs>
                <w:tab w:val="left" w:pos="567"/>
              </w:tabs>
              <w:spacing w:after="0"/>
              <w:rPr>
                <w:rFonts w:ascii="Arial" w:hAnsi="Arial" w:cs="Arial"/>
              </w:rPr>
            </w:pPr>
            <w:r w:rsidRPr="00657C12">
              <w:rPr>
                <w:rFonts w:ascii="Arial" w:hAnsi="Arial" w:cs="Arial"/>
              </w:rPr>
              <w:t>Testing part:</w:t>
            </w:r>
          </w:p>
          <w:p w:rsidR="00AA6C09" w:rsidRPr="00657C12" w:rsidRDefault="00AA6C09" w:rsidP="00AA6C09">
            <w:pPr>
              <w:tabs>
                <w:tab w:val="left" w:pos="567"/>
              </w:tabs>
              <w:spacing w:after="0"/>
              <w:rPr>
                <w:rFonts w:ascii="Arial" w:hAnsi="Arial" w:cs="Arial"/>
                <w:lang w:eastAsia="ja-JP"/>
              </w:rPr>
            </w:pPr>
            <w:r w:rsidRPr="00657C12">
              <w:rPr>
                <w:rFonts w:ascii="Arial" w:hAnsi="Arial" w:cs="Arial" w:hint="eastAsia"/>
                <w:lang w:eastAsia="ja-JP"/>
              </w:rPr>
              <w:t>No</w:t>
            </w:r>
          </w:p>
        </w:tc>
      </w:tr>
      <w:tr w:rsidR="00AA6C09" w:rsidRPr="008836AC" w:rsidTr="00871653">
        <w:tc>
          <w:tcPr>
            <w:tcW w:w="2436" w:type="dxa"/>
          </w:tcPr>
          <w:p w:rsidR="00AA6C09" w:rsidRPr="008836AC" w:rsidRDefault="00AA6C09" w:rsidP="00AA6C09">
            <w:pPr>
              <w:tabs>
                <w:tab w:val="left" w:pos="567"/>
              </w:tabs>
              <w:spacing w:after="0"/>
              <w:rPr>
                <w:rFonts w:ascii="Arial" w:hAnsi="Arial" w:cs="Arial"/>
                <w:b/>
              </w:rPr>
            </w:pPr>
            <w:r w:rsidRPr="008836AC">
              <w:rPr>
                <w:rFonts w:ascii="Arial" w:hAnsi="Arial" w:cs="Arial"/>
                <w:b/>
              </w:rPr>
              <w:t>Acronym</w:t>
            </w:r>
          </w:p>
        </w:tc>
        <w:tc>
          <w:tcPr>
            <w:tcW w:w="7650" w:type="dxa"/>
            <w:gridSpan w:val="5"/>
          </w:tcPr>
          <w:p w:rsidR="00AA6C09" w:rsidRPr="00D35788" w:rsidRDefault="00AA6C09" w:rsidP="00AA6C09">
            <w:pPr>
              <w:tabs>
                <w:tab w:val="left" w:pos="567"/>
              </w:tabs>
              <w:spacing w:after="0"/>
              <w:rPr>
                <w:rFonts w:ascii="Arial" w:hAnsi="Arial" w:cs="Arial"/>
              </w:rPr>
            </w:pPr>
            <w:r w:rsidRPr="007F2B77">
              <w:rPr>
                <w:rFonts w:ascii="Arial" w:hAnsi="Arial" w:cs="Arial"/>
              </w:rPr>
              <w:t>LTE_high_speed_enh2</w:t>
            </w:r>
          </w:p>
        </w:tc>
      </w:tr>
      <w:tr w:rsidR="00AA6C09" w:rsidRPr="008836AC" w:rsidTr="00871653">
        <w:tc>
          <w:tcPr>
            <w:tcW w:w="2436" w:type="dxa"/>
          </w:tcPr>
          <w:p w:rsidR="00AA6C09" w:rsidRPr="008836AC" w:rsidRDefault="00AA6C09" w:rsidP="00AA6C09">
            <w:pPr>
              <w:tabs>
                <w:tab w:val="left" w:pos="567"/>
              </w:tabs>
              <w:spacing w:after="0"/>
              <w:rPr>
                <w:rFonts w:ascii="Arial" w:hAnsi="Arial" w:cs="Arial"/>
                <w:b/>
              </w:rPr>
            </w:pPr>
            <w:r w:rsidRPr="008836AC">
              <w:rPr>
                <w:rFonts w:ascii="Arial" w:hAnsi="Arial" w:cs="Arial"/>
                <w:b/>
              </w:rPr>
              <w:t>Unique ID</w:t>
            </w:r>
          </w:p>
        </w:tc>
        <w:tc>
          <w:tcPr>
            <w:tcW w:w="7650" w:type="dxa"/>
            <w:gridSpan w:val="5"/>
          </w:tcPr>
          <w:p w:rsidR="00AA6C09" w:rsidRPr="008836AC" w:rsidRDefault="00AA6C09" w:rsidP="00AA6C09">
            <w:pPr>
              <w:tabs>
                <w:tab w:val="left" w:pos="567"/>
              </w:tabs>
              <w:spacing w:after="0"/>
              <w:rPr>
                <w:rFonts w:ascii="Arial" w:hAnsi="Arial" w:cs="Arial"/>
                <w:lang w:eastAsia="ja-JP"/>
              </w:rPr>
            </w:pPr>
            <w:r w:rsidRPr="00367A2D">
              <w:rPr>
                <w:rFonts w:ascii="Arial" w:hAnsi="Arial" w:cs="Arial"/>
                <w:lang w:eastAsia="ja-JP"/>
              </w:rPr>
              <w:t>800079</w:t>
            </w:r>
          </w:p>
        </w:tc>
      </w:tr>
      <w:tr w:rsidR="00AA6C09" w:rsidRPr="008836AC" w:rsidTr="00871653">
        <w:tc>
          <w:tcPr>
            <w:tcW w:w="2436" w:type="dxa"/>
          </w:tcPr>
          <w:p w:rsidR="00AA6C09" w:rsidRPr="008836AC" w:rsidRDefault="00AA6C09" w:rsidP="00AA6C0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A6C09" w:rsidRPr="008836AC" w:rsidRDefault="00AA6C09" w:rsidP="00AA6C09">
            <w:pPr>
              <w:tabs>
                <w:tab w:val="left" w:pos="567"/>
              </w:tabs>
              <w:spacing w:after="0"/>
              <w:rPr>
                <w:rFonts w:ascii="Arial" w:hAnsi="Arial" w:cs="Arial"/>
                <w:lang w:eastAsia="ja-JP"/>
              </w:rPr>
            </w:pPr>
            <w:r>
              <w:rPr>
                <w:rFonts w:ascii="Arial" w:eastAsiaTheme="minorEastAsia" w:hAnsi="Arial" w:cs="Arial" w:hint="eastAsia"/>
                <w:lang w:eastAsia="ja-JP"/>
              </w:rPr>
              <w:t>RP-181482</w:t>
            </w:r>
          </w:p>
        </w:tc>
      </w:tr>
      <w:tr w:rsidR="00AA6C09" w:rsidRPr="008836AC" w:rsidTr="00871653">
        <w:tc>
          <w:tcPr>
            <w:tcW w:w="2436" w:type="dxa"/>
          </w:tcPr>
          <w:p w:rsidR="00AA6C09" w:rsidRDefault="00AA6C09" w:rsidP="00AA6C09">
            <w:pPr>
              <w:tabs>
                <w:tab w:val="left" w:pos="567"/>
              </w:tabs>
              <w:spacing w:after="0"/>
              <w:rPr>
                <w:rFonts w:ascii="Arial" w:hAnsi="Arial" w:cs="Arial"/>
                <w:b/>
              </w:rPr>
            </w:pPr>
            <w:r>
              <w:rPr>
                <w:rFonts w:ascii="Arial" w:hAnsi="Arial" w:cs="Arial"/>
                <w:b/>
              </w:rPr>
              <w:t>Target Completion Date</w:t>
            </w:r>
          </w:p>
          <w:p w:rsidR="00AA6C09" w:rsidRPr="008836AC" w:rsidRDefault="00AA6C09" w:rsidP="00AA6C09">
            <w:pPr>
              <w:tabs>
                <w:tab w:val="left" w:pos="567"/>
              </w:tabs>
              <w:spacing w:after="0"/>
              <w:rPr>
                <w:rFonts w:ascii="Arial" w:hAnsi="Arial" w:cs="Arial"/>
                <w:b/>
              </w:rPr>
            </w:pPr>
            <w:r>
              <w:rPr>
                <w:rFonts w:ascii="Arial" w:hAnsi="Arial" w:cs="Arial"/>
                <w:b/>
              </w:rPr>
              <w:t>(indicate if changed)</w:t>
            </w:r>
          </w:p>
        </w:tc>
        <w:tc>
          <w:tcPr>
            <w:tcW w:w="1846" w:type="dxa"/>
          </w:tcPr>
          <w:p w:rsidR="00AA6C09" w:rsidRDefault="00AA6C09" w:rsidP="00AA6C09">
            <w:pPr>
              <w:tabs>
                <w:tab w:val="left" w:pos="567"/>
              </w:tabs>
              <w:spacing w:after="0"/>
              <w:rPr>
                <w:rFonts w:ascii="Arial" w:hAnsi="Arial" w:cs="Arial"/>
                <w:lang w:eastAsia="ja-JP"/>
              </w:rPr>
            </w:pPr>
            <w:r>
              <w:rPr>
                <w:rFonts w:ascii="Arial" w:hAnsi="Arial" w:cs="Arial"/>
                <w:lang w:eastAsia="ja-JP"/>
              </w:rPr>
              <w:t xml:space="preserve">Study Item: </w:t>
            </w:r>
          </w:p>
          <w:p w:rsidR="00AA6C09" w:rsidRPr="008836AC" w:rsidRDefault="00AA6C09" w:rsidP="00AA6C09">
            <w:pPr>
              <w:tabs>
                <w:tab w:val="left" w:pos="567"/>
              </w:tabs>
              <w:spacing w:after="0"/>
              <w:rPr>
                <w:rFonts w:ascii="Arial" w:hAnsi="Arial" w:cs="Arial"/>
                <w:lang w:eastAsia="ja-JP"/>
              </w:rPr>
            </w:pPr>
          </w:p>
        </w:tc>
        <w:tc>
          <w:tcPr>
            <w:tcW w:w="1842" w:type="dxa"/>
          </w:tcPr>
          <w:p w:rsidR="00AA6C09" w:rsidRPr="008836AC" w:rsidRDefault="00AA6C09" w:rsidP="00AA6C09">
            <w:pPr>
              <w:tabs>
                <w:tab w:val="left" w:pos="567"/>
              </w:tabs>
              <w:spacing w:after="0"/>
              <w:rPr>
                <w:rFonts w:ascii="Arial" w:hAnsi="Arial" w:cs="Arial"/>
                <w:lang w:eastAsia="ja-JP"/>
              </w:rPr>
            </w:pPr>
            <w:r>
              <w:rPr>
                <w:rFonts w:ascii="Arial" w:hAnsi="Arial" w:cs="Arial"/>
                <w:lang w:eastAsia="ja-JP"/>
              </w:rPr>
              <w:t xml:space="preserve">Core part: </w:t>
            </w:r>
            <w:r w:rsidRPr="00266B57">
              <w:rPr>
                <w:rFonts w:ascii="Arial" w:hAnsi="Arial" w:cs="Arial"/>
                <w:color w:val="000000" w:themeColor="text1"/>
                <w:lang w:eastAsia="ja-JP"/>
              </w:rPr>
              <w:t>December/2019</w:t>
            </w:r>
          </w:p>
        </w:tc>
        <w:tc>
          <w:tcPr>
            <w:tcW w:w="2268" w:type="dxa"/>
          </w:tcPr>
          <w:p w:rsidR="00AA6C09" w:rsidRPr="008836AC" w:rsidRDefault="00AA6C09" w:rsidP="00AA6C09">
            <w:pPr>
              <w:tabs>
                <w:tab w:val="left" w:pos="567"/>
              </w:tabs>
              <w:spacing w:after="0"/>
              <w:rPr>
                <w:rFonts w:ascii="Arial" w:hAnsi="Arial" w:cs="Arial"/>
                <w:lang w:eastAsia="ja-JP"/>
              </w:rPr>
            </w:pPr>
            <w:r>
              <w:rPr>
                <w:rFonts w:ascii="Arial" w:hAnsi="Arial" w:cs="Arial"/>
                <w:lang w:eastAsia="ja-JP"/>
              </w:rPr>
              <w:t xml:space="preserve">Performance part: </w:t>
            </w:r>
            <w:r w:rsidRPr="00AA6C09">
              <w:rPr>
                <w:rFonts w:ascii="Arial" w:hAnsi="Arial" w:cs="Arial"/>
                <w:kern w:val="2"/>
                <w:szCs w:val="22"/>
                <w:lang w:val="en-US" w:eastAsia="ja-JP"/>
              </w:rPr>
              <w:t>March/2020</w:t>
            </w:r>
          </w:p>
        </w:tc>
        <w:tc>
          <w:tcPr>
            <w:tcW w:w="1694" w:type="dxa"/>
            <w:gridSpan w:val="2"/>
          </w:tcPr>
          <w:p w:rsidR="00AA6C09" w:rsidRPr="006A7BCB" w:rsidRDefault="00AA6C09" w:rsidP="00AA6C0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AA6C09" w:rsidRPr="008836AC" w:rsidTr="00871653">
        <w:tc>
          <w:tcPr>
            <w:tcW w:w="2436" w:type="dxa"/>
          </w:tcPr>
          <w:p w:rsidR="00AA6C09" w:rsidRDefault="00AA6C09" w:rsidP="00AA6C09">
            <w:pPr>
              <w:tabs>
                <w:tab w:val="left" w:pos="567"/>
              </w:tabs>
              <w:spacing w:after="0"/>
              <w:rPr>
                <w:rFonts w:ascii="Arial" w:hAnsi="Arial" w:cs="Arial"/>
                <w:b/>
              </w:rPr>
            </w:pPr>
            <w:r>
              <w:rPr>
                <w:rFonts w:ascii="Arial" w:hAnsi="Arial" w:cs="Arial"/>
                <w:b/>
              </w:rPr>
              <w:t>Overall Completion level</w:t>
            </w:r>
          </w:p>
        </w:tc>
        <w:tc>
          <w:tcPr>
            <w:tcW w:w="1846" w:type="dxa"/>
          </w:tcPr>
          <w:p w:rsidR="00AA6C09" w:rsidRDefault="00AA6C09" w:rsidP="00AA6C0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AA6C09" w:rsidRPr="008836AC" w:rsidRDefault="00AA6C09" w:rsidP="00AA6C09">
            <w:pPr>
              <w:tabs>
                <w:tab w:val="left" w:pos="567"/>
              </w:tabs>
              <w:spacing w:after="0"/>
              <w:rPr>
                <w:rFonts w:ascii="Arial" w:hAnsi="Arial" w:cs="Arial"/>
                <w:lang w:eastAsia="ja-JP"/>
              </w:rPr>
            </w:pPr>
          </w:p>
        </w:tc>
        <w:tc>
          <w:tcPr>
            <w:tcW w:w="1842" w:type="dxa"/>
          </w:tcPr>
          <w:p w:rsidR="00AA6C09" w:rsidRDefault="00AA6C09" w:rsidP="00AA6C09">
            <w:pPr>
              <w:tabs>
                <w:tab w:val="left" w:pos="567"/>
              </w:tabs>
              <w:spacing w:after="0"/>
              <w:rPr>
                <w:rFonts w:ascii="Arial" w:hAnsi="Arial" w:cs="Arial"/>
                <w:lang w:eastAsia="ja-JP"/>
              </w:rPr>
            </w:pPr>
            <w:r>
              <w:rPr>
                <w:rFonts w:ascii="Arial" w:hAnsi="Arial" w:cs="Arial"/>
                <w:lang w:eastAsia="ja-JP"/>
              </w:rPr>
              <w:t xml:space="preserve">Core part: </w:t>
            </w:r>
          </w:p>
          <w:p w:rsidR="00AA6C09" w:rsidRPr="008836AC" w:rsidRDefault="00AA6C09" w:rsidP="00AA6C09">
            <w:pPr>
              <w:tabs>
                <w:tab w:val="left" w:pos="567"/>
              </w:tabs>
              <w:spacing w:after="0"/>
              <w:rPr>
                <w:rFonts w:ascii="Arial" w:hAnsi="Arial" w:cs="Arial"/>
                <w:lang w:eastAsia="ja-JP"/>
              </w:rPr>
            </w:pPr>
            <w:r w:rsidRPr="00311A4B">
              <w:rPr>
                <w:rFonts w:ascii="Arial" w:hAnsi="Arial" w:cs="Arial"/>
                <w:lang w:eastAsia="ja-JP"/>
              </w:rPr>
              <w:t>100%</w:t>
            </w:r>
          </w:p>
        </w:tc>
        <w:tc>
          <w:tcPr>
            <w:tcW w:w="2268" w:type="dxa"/>
          </w:tcPr>
          <w:p w:rsidR="00AA6C09" w:rsidRDefault="00AA6C09" w:rsidP="00AA6C09">
            <w:pPr>
              <w:tabs>
                <w:tab w:val="left" w:pos="567"/>
              </w:tabs>
              <w:spacing w:after="0"/>
              <w:rPr>
                <w:rFonts w:ascii="Arial" w:hAnsi="Arial" w:cs="Arial"/>
                <w:color w:val="FF9201"/>
                <w:kern w:val="2"/>
                <w:szCs w:val="22"/>
                <w:lang w:val="en-US" w:eastAsia="ja-JP"/>
              </w:rPr>
            </w:pPr>
            <w:r>
              <w:rPr>
                <w:rFonts w:ascii="Arial" w:hAnsi="Arial" w:cs="Arial"/>
                <w:lang w:eastAsia="ja-JP"/>
              </w:rPr>
              <w:t xml:space="preserve">Performance Part: </w:t>
            </w:r>
          </w:p>
          <w:p w:rsidR="00AA6C09" w:rsidRPr="008836AC" w:rsidRDefault="00AA6C09" w:rsidP="00AA6C09">
            <w:pPr>
              <w:tabs>
                <w:tab w:val="left" w:pos="567"/>
              </w:tabs>
              <w:spacing w:after="0"/>
              <w:rPr>
                <w:rFonts w:ascii="Arial" w:hAnsi="Arial" w:cs="Arial"/>
                <w:lang w:eastAsia="ja-JP"/>
              </w:rPr>
            </w:pPr>
            <w:r w:rsidRPr="00AA6C09">
              <w:rPr>
                <w:rFonts w:ascii="Arial" w:hAnsi="Arial" w:cs="Arial"/>
                <w:color w:val="00B050"/>
                <w:lang w:eastAsia="ja-JP"/>
              </w:rPr>
              <w:t>100%</w:t>
            </w:r>
          </w:p>
        </w:tc>
        <w:tc>
          <w:tcPr>
            <w:tcW w:w="1694" w:type="dxa"/>
            <w:gridSpan w:val="2"/>
          </w:tcPr>
          <w:p w:rsidR="00AA6C09" w:rsidRPr="006A7BCB" w:rsidRDefault="00AA6C09" w:rsidP="00AA6C0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967DCE" w:rsidRDefault="00967DCE" w:rsidP="00967DCE">
            <w:pPr>
              <w:tabs>
                <w:tab w:val="left" w:pos="567"/>
              </w:tabs>
              <w:spacing w:after="0"/>
              <w:rPr>
                <w:rFonts w:ascii="Arial" w:eastAsiaTheme="minorEastAsia" w:hAnsi="Arial" w:cs="Arial"/>
                <w:lang w:eastAsia="ja-JP"/>
              </w:rPr>
            </w:pPr>
            <w:r w:rsidRPr="00967DCE">
              <w:rPr>
                <w:rFonts w:ascii="Arial" w:eastAsiaTheme="minorEastAsia" w:hAnsi="Arial" w:cs="Arial" w:hint="eastAsia"/>
                <w:lang w:eastAsia="ja-JP"/>
              </w:rPr>
              <w:t>RAN</w:t>
            </w:r>
            <w:r w:rsidRPr="00967DCE">
              <w:rPr>
                <w:rFonts w:ascii="Arial" w:eastAsiaTheme="minorEastAsia" w:hAnsi="Arial" w:cs="Arial"/>
                <w:lang w:eastAsia="ja-JP"/>
              </w:rPr>
              <w:t>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967DCE" w:rsidRDefault="00967DCE" w:rsidP="0036248C">
            <w:pPr>
              <w:tabs>
                <w:tab w:val="left" w:pos="567"/>
              </w:tabs>
              <w:spacing w:after="0"/>
              <w:rPr>
                <w:rFonts w:ascii="Arial" w:eastAsiaTheme="minorEastAsia" w:hAnsi="Arial" w:cs="Arial"/>
                <w:lang w:eastAsia="ja-JP"/>
              </w:rPr>
            </w:pPr>
            <w:r w:rsidRPr="00967DCE">
              <w:rPr>
                <w:rFonts w:ascii="Arial" w:eastAsiaTheme="minorEastAsia" w:hAnsi="Arial" w:cs="Arial" w:hint="eastAsia"/>
                <w:lang w:eastAsia="ja-JP"/>
              </w:rPr>
              <w:t>Tak</w:t>
            </w:r>
            <w:r w:rsidRPr="00967DCE">
              <w:rPr>
                <w:rFonts w:ascii="Arial" w:eastAsiaTheme="minorEastAsia" w:hAnsi="Arial" w:cs="Arial"/>
                <w:lang w:eastAsia="ja-JP"/>
              </w:rPr>
              <w:t>uma TAKADA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967DCE" w:rsidRDefault="00967DCE" w:rsidP="001A248F">
            <w:pPr>
              <w:tabs>
                <w:tab w:val="left" w:pos="567"/>
              </w:tabs>
              <w:spacing w:after="0"/>
              <w:rPr>
                <w:rFonts w:ascii="Arial" w:eastAsiaTheme="minorEastAsia" w:hAnsi="Arial" w:cs="Arial"/>
                <w:lang w:eastAsia="ja-JP"/>
              </w:rPr>
            </w:pPr>
            <w:r w:rsidRPr="00967DCE">
              <w:rPr>
                <w:rFonts w:ascii="Arial" w:eastAsiaTheme="minorEastAsia" w:hAnsi="Arial" w:cs="Arial" w:hint="eastAsia"/>
                <w:lang w:eastAsia="ja-JP"/>
              </w:rPr>
              <w:t>NT</w:t>
            </w:r>
            <w:r w:rsidRPr="00967DCE">
              <w:rPr>
                <w:rFonts w:ascii="Arial" w:eastAsiaTheme="minorEastAsia" w:hAnsi="Arial" w:cs="Arial"/>
                <w:lang w:eastAsia="ja-JP"/>
              </w:rPr>
              <w: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967DCE" w:rsidRDefault="00967DCE" w:rsidP="001A248F">
            <w:pPr>
              <w:tabs>
                <w:tab w:val="left" w:pos="567"/>
              </w:tabs>
              <w:spacing w:after="0"/>
              <w:rPr>
                <w:rFonts w:ascii="Arial" w:eastAsiaTheme="minorEastAsia" w:hAnsi="Arial" w:cs="Arial"/>
                <w:lang w:eastAsia="ja-JP"/>
              </w:rPr>
            </w:pPr>
            <w:r w:rsidRPr="00967DCE">
              <w:rPr>
                <w:rFonts w:ascii="Arial" w:eastAsiaTheme="minorEastAsia" w:hAnsi="Arial" w:cs="Arial"/>
                <w:lang w:eastAsia="ja-JP"/>
              </w:rPr>
              <w:t>takuma.takada.nv@nttdocomo.com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657C1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B059AA" w:rsidRDefault="00B059AA" w:rsidP="00B059AA">
      <w:pPr>
        <w:pStyle w:val="6"/>
        <w:rPr>
          <w:rFonts w:cs="Arial"/>
          <w:b/>
          <w:lang w:eastAsia="ja-JP"/>
        </w:rPr>
      </w:pPr>
      <w:r w:rsidRPr="00882346">
        <w:rPr>
          <w:rFonts w:cs="Arial"/>
          <w:b/>
          <w:lang w:eastAsia="ja-JP"/>
        </w:rPr>
        <w:t>RAN4 #9</w:t>
      </w:r>
      <w:r>
        <w:rPr>
          <w:rFonts w:cs="Arial"/>
          <w:b/>
          <w:lang w:eastAsia="ja-JP"/>
        </w:rPr>
        <w:t>4-e</w:t>
      </w:r>
      <w:r w:rsidRPr="00882346">
        <w:rPr>
          <w:rFonts w:cs="Arial"/>
          <w:b/>
          <w:lang w:eastAsia="ja-JP"/>
        </w:rPr>
        <w:t xml:space="preserve"> (</w:t>
      </w:r>
      <w:r>
        <w:rPr>
          <w:rFonts w:cs="Arial"/>
          <w:b/>
          <w:lang w:eastAsia="ja-JP"/>
        </w:rPr>
        <w:t>Feb</w:t>
      </w:r>
      <w:r w:rsidRPr="00882346">
        <w:rPr>
          <w:rFonts w:cs="Arial"/>
          <w:b/>
          <w:lang w:eastAsia="ja-JP"/>
        </w:rPr>
        <w:t>.)</w:t>
      </w:r>
    </w:p>
    <w:p w:rsidR="00B059AA" w:rsidRPr="0067358B" w:rsidRDefault="00B059AA" w:rsidP="00B059AA">
      <w:pPr>
        <w:pStyle w:val="7"/>
        <w:rPr>
          <w:rFonts w:cs="Arial"/>
          <w:lang w:eastAsia="ja-JP"/>
        </w:rPr>
      </w:pPr>
      <w:r>
        <w:rPr>
          <w:rFonts w:cs="Arial"/>
          <w:lang w:eastAsia="ja-JP"/>
        </w:rPr>
        <w:t>For UE</w:t>
      </w:r>
      <w:r w:rsidRPr="0067358B">
        <w:rPr>
          <w:rFonts w:cs="Arial"/>
          <w:lang w:eastAsia="ja-JP"/>
        </w:rPr>
        <w:t xml:space="preserve"> </w:t>
      </w:r>
      <w:r>
        <w:rPr>
          <w:rFonts w:cs="Arial"/>
          <w:lang w:eastAsia="ja-JP"/>
        </w:rPr>
        <w:t xml:space="preserve">demodulation </w:t>
      </w:r>
      <w:r w:rsidRPr="0067358B">
        <w:rPr>
          <w:rFonts w:cs="Arial"/>
          <w:lang w:eastAsia="ja-JP"/>
        </w:rPr>
        <w:t>performance</w:t>
      </w:r>
    </w:p>
    <w:p w:rsidR="00B059AA" w:rsidRPr="002458BB" w:rsidRDefault="00B059AA" w:rsidP="00B059AA">
      <w:pPr>
        <w:pStyle w:val="aff6"/>
        <w:numPr>
          <w:ilvl w:val="0"/>
          <w:numId w:val="19"/>
        </w:numPr>
        <w:ind w:leftChars="0"/>
        <w:rPr>
          <w:rFonts w:ascii="Arial" w:hAnsi="Arial" w:cs="Arial"/>
          <w:kern w:val="0"/>
          <w:sz w:val="20"/>
          <w:szCs w:val="20"/>
          <w:lang w:val="en-GB"/>
        </w:rPr>
      </w:pPr>
      <w:r w:rsidRPr="002458BB">
        <w:rPr>
          <w:rFonts w:ascii="Arial" w:eastAsiaTheme="minorEastAsia" w:hAnsi="Arial" w:cs="Arial"/>
          <w:kern w:val="0"/>
          <w:sz w:val="20"/>
          <w:szCs w:val="20"/>
          <w:lang w:val="en-GB"/>
        </w:rPr>
        <w:t xml:space="preserve">The following CRs were </w:t>
      </w:r>
      <w:r w:rsidRPr="002458BB">
        <w:rPr>
          <w:rFonts w:ascii="Arial" w:eastAsiaTheme="minorEastAsia" w:hAnsi="Arial" w:cs="Arial" w:hint="eastAsia"/>
          <w:kern w:val="0"/>
          <w:sz w:val="20"/>
          <w:szCs w:val="20"/>
          <w:lang w:val="en-GB"/>
        </w:rPr>
        <w:t>agreed</w:t>
      </w:r>
      <w:r w:rsidRPr="002458BB">
        <w:rPr>
          <w:rFonts w:ascii="Arial" w:eastAsiaTheme="minorEastAsia" w:hAnsi="Arial" w:cs="Arial"/>
          <w:kern w:val="0"/>
          <w:sz w:val="20"/>
          <w:szCs w:val="20"/>
          <w:lang w:val="en-GB"/>
        </w:rPr>
        <w:t xml:space="preserve">: </w:t>
      </w:r>
    </w:p>
    <w:p w:rsidR="00B059AA" w:rsidRPr="002458BB" w:rsidRDefault="00B059AA" w:rsidP="00B059AA">
      <w:pPr>
        <w:pStyle w:val="aff6"/>
        <w:numPr>
          <w:ilvl w:val="1"/>
          <w:numId w:val="19"/>
        </w:numPr>
        <w:ind w:leftChars="0"/>
        <w:rPr>
          <w:rFonts w:ascii="Arial" w:hAnsi="Arial" w:cs="Arial"/>
          <w:kern w:val="0"/>
          <w:sz w:val="20"/>
          <w:szCs w:val="20"/>
          <w:lang w:val="en-GB"/>
        </w:rPr>
      </w:pPr>
      <w:r w:rsidRPr="002458BB">
        <w:rPr>
          <w:rFonts w:ascii="Arial" w:hAnsi="Arial" w:cs="Arial"/>
          <w:kern w:val="0"/>
          <w:sz w:val="20"/>
          <w:szCs w:val="20"/>
          <w:lang w:val="en-GB"/>
        </w:rPr>
        <w:t>R4-2000872</w:t>
      </w:r>
      <w:r w:rsidRPr="002458BB">
        <w:rPr>
          <w:rFonts w:ascii="Arial" w:hAnsi="Arial" w:cs="Arial"/>
          <w:kern w:val="0"/>
          <w:sz w:val="20"/>
          <w:szCs w:val="20"/>
          <w:lang w:val="en-GB"/>
        </w:rPr>
        <w:tab/>
        <w:t>CR to TS 36.101: Finalization on PDSCH demodulation with 500km/h velocity</w:t>
      </w:r>
      <w:r w:rsidRPr="002458BB">
        <w:rPr>
          <w:rFonts w:ascii="Arial" w:hAnsi="Arial" w:cs="Arial"/>
          <w:kern w:val="0"/>
          <w:sz w:val="20"/>
          <w:szCs w:val="20"/>
          <w:lang w:val="en-GB"/>
        </w:rPr>
        <w:tab/>
        <w:t>[</w:t>
      </w:r>
      <w:r w:rsidR="002458BB" w:rsidRPr="002458BB">
        <w:rPr>
          <w:rFonts w:ascii="Arial" w:hAnsi="Arial" w:cs="Arial"/>
          <w:kern w:val="0"/>
          <w:sz w:val="20"/>
          <w:szCs w:val="20"/>
          <w:lang w:val="en-GB"/>
        </w:rPr>
        <w:t>1</w:t>
      </w:r>
      <w:r w:rsidRPr="002458BB">
        <w:rPr>
          <w:rFonts w:ascii="Arial" w:hAnsi="Arial" w:cs="Arial"/>
          <w:kern w:val="0"/>
          <w:sz w:val="20"/>
          <w:szCs w:val="20"/>
          <w:lang w:val="en-GB"/>
        </w:rPr>
        <w:t>]</w:t>
      </w:r>
    </w:p>
    <w:p w:rsidR="00B059AA" w:rsidRPr="002458BB" w:rsidRDefault="00B059AA" w:rsidP="00B059AA">
      <w:pPr>
        <w:pStyle w:val="aff6"/>
        <w:numPr>
          <w:ilvl w:val="1"/>
          <w:numId w:val="19"/>
        </w:numPr>
        <w:ind w:leftChars="0"/>
        <w:rPr>
          <w:rFonts w:ascii="Arial" w:hAnsi="Arial" w:cs="Arial"/>
          <w:kern w:val="0"/>
          <w:sz w:val="20"/>
          <w:szCs w:val="20"/>
          <w:lang w:val="en-GB"/>
        </w:rPr>
      </w:pPr>
      <w:r w:rsidRPr="002458BB">
        <w:rPr>
          <w:rFonts w:ascii="Arial" w:hAnsi="Arial" w:cs="Arial"/>
          <w:kern w:val="0"/>
          <w:sz w:val="20"/>
          <w:szCs w:val="20"/>
          <w:lang w:val="en-GB"/>
        </w:rPr>
        <w:t>R4-2002424</w:t>
      </w:r>
      <w:r w:rsidRPr="002458BB">
        <w:rPr>
          <w:rFonts w:ascii="Arial" w:hAnsi="Arial" w:cs="Arial"/>
          <w:kern w:val="0"/>
          <w:sz w:val="20"/>
          <w:szCs w:val="20"/>
          <w:lang w:val="en-GB"/>
        </w:rPr>
        <w:tab/>
        <w:t>Finalization of CA PDSCH demodulation requirements with HST-SFN</w:t>
      </w:r>
      <w:r w:rsidRPr="002458BB">
        <w:rPr>
          <w:rFonts w:ascii="Arial" w:hAnsi="Arial" w:cs="Arial"/>
          <w:kern w:val="0"/>
          <w:sz w:val="20"/>
          <w:szCs w:val="20"/>
          <w:lang w:val="en-GB"/>
        </w:rPr>
        <w:tab/>
        <w:t>[</w:t>
      </w:r>
      <w:r w:rsidR="002458BB" w:rsidRPr="002458BB">
        <w:rPr>
          <w:rFonts w:ascii="Arial" w:hAnsi="Arial" w:cs="Arial"/>
          <w:kern w:val="0"/>
          <w:sz w:val="20"/>
          <w:szCs w:val="20"/>
          <w:lang w:val="en-GB"/>
        </w:rPr>
        <w:t>2</w:t>
      </w:r>
      <w:r w:rsidRPr="002458BB">
        <w:rPr>
          <w:rFonts w:ascii="Arial" w:hAnsi="Arial" w:cs="Arial"/>
          <w:kern w:val="0"/>
          <w:sz w:val="20"/>
          <w:szCs w:val="20"/>
          <w:lang w:val="en-GB"/>
        </w:rPr>
        <w:t xml:space="preserve">] </w:t>
      </w:r>
    </w:p>
    <w:p w:rsidR="00B059AA" w:rsidRPr="002458BB" w:rsidRDefault="00B059AA" w:rsidP="00B059AA">
      <w:pPr>
        <w:pStyle w:val="7"/>
        <w:rPr>
          <w:rFonts w:cs="Arial"/>
          <w:lang w:eastAsia="ja-JP"/>
        </w:rPr>
      </w:pPr>
      <w:r w:rsidRPr="002458BB">
        <w:rPr>
          <w:rFonts w:cs="Arial"/>
          <w:lang w:eastAsia="ja-JP"/>
        </w:rPr>
        <w:t>For BS demodulation performance</w:t>
      </w:r>
    </w:p>
    <w:p w:rsidR="00B059AA" w:rsidRPr="002458BB" w:rsidRDefault="00B059AA" w:rsidP="00B059AA">
      <w:pPr>
        <w:pStyle w:val="aff6"/>
        <w:numPr>
          <w:ilvl w:val="0"/>
          <w:numId w:val="19"/>
        </w:numPr>
        <w:ind w:leftChars="0"/>
        <w:rPr>
          <w:rFonts w:ascii="Arial" w:hAnsi="Arial" w:cs="Arial"/>
          <w:kern w:val="0"/>
          <w:sz w:val="20"/>
          <w:szCs w:val="20"/>
          <w:lang w:val="en-GB"/>
        </w:rPr>
      </w:pPr>
      <w:r w:rsidRPr="002458BB">
        <w:rPr>
          <w:rFonts w:ascii="Arial" w:eastAsiaTheme="minorEastAsia" w:hAnsi="Arial" w:cs="Arial"/>
          <w:kern w:val="0"/>
          <w:sz w:val="20"/>
          <w:szCs w:val="20"/>
          <w:lang w:val="en-GB"/>
        </w:rPr>
        <w:t xml:space="preserve">The following CRs were </w:t>
      </w:r>
      <w:r w:rsidRPr="002458BB">
        <w:rPr>
          <w:rFonts w:ascii="Arial" w:eastAsiaTheme="minorEastAsia" w:hAnsi="Arial" w:cs="Arial" w:hint="eastAsia"/>
          <w:kern w:val="0"/>
          <w:sz w:val="20"/>
          <w:szCs w:val="20"/>
          <w:lang w:val="en-GB"/>
        </w:rPr>
        <w:t>agreed</w:t>
      </w:r>
      <w:r w:rsidRPr="002458BB">
        <w:rPr>
          <w:rFonts w:ascii="Arial" w:eastAsiaTheme="minorEastAsia" w:hAnsi="Arial" w:cs="Arial"/>
          <w:kern w:val="0"/>
          <w:sz w:val="20"/>
          <w:szCs w:val="20"/>
          <w:lang w:val="en-GB"/>
        </w:rPr>
        <w:t xml:space="preserve">: </w:t>
      </w:r>
    </w:p>
    <w:p w:rsidR="00B059AA" w:rsidRPr="002458BB" w:rsidRDefault="00B059AA" w:rsidP="00B059AA">
      <w:pPr>
        <w:pStyle w:val="aff6"/>
        <w:numPr>
          <w:ilvl w:val="1"/>
          <w:numId w:val="19"/>
        </w:numPr>
        <w:ind w:leftChars="0"/>
        <w:rPr>
          <w:rFonts w:ascii="Arial" w:hAnsi="Arial" w:cs="Arial"/>
          <w:kern w:val="0"/>
          <w:sz w:val="20"/>
          <w:szCs w:val="20"/>
          <w:lang w:val="en-GB"/>
        </w:rPr>
      </w:pPr>
      <w:r w:rsidRPr="002458BB">
        <w:rPr>
          <w:rFonts w:ascii="Arial" w:hAnsi="Arial" w:cs="Arial"/>
          <w:kern w:val="0"/>
          <w:sz w:val="20"/>
          <w:szCs w:val="20"/>
          <w:lang w:val="en-GB"/>
        </w:rPr>
        <w:t>R4-2002499</w:t>
      </w:r>
      <w:r w:rsidRPr="002458BB">
        <w:rPr>
          <w:rFonts w:ascii="Arial" w:hAnsi="Arial" w:cs="Arial"/>
          <w:kern w:val="0"/>
          <w:sz w:val="20"/>
          <w:szCs w:val="20"/>
          <w:lang w:val="en-GB"/>
        </w:rPr>
        <w:tab/>
        <w:t>CR to TS 36.104 Updates of PUSCH performance requirements for enhanced HST scenario</w:t>
      </w:r>
      <w:r w:rsidRPr="002458BB">
        <w:rPr>
          <w:rFonts w:ascii="Arial" w:hAnsi="Arial" w:cs="Arial"/>
          <w:kern w:val="0"/>
          <w:sz w:val="20"/>
          <w:szCs w:val="20"/>
          <w:lang w:val="en-GB"/>
        </w:rPr>
        <w:tab/>
        <w:t>[</w:t>
      </w:r>
      <w:r w:rsidR="002458BB" w:rsidRPr="002458BB">
        <w:rPr>
          <w:rFonts w:ascii="Arial" w:hAnsi="Arial" w:cs="Arial"/>
          <w:kern w:val="0"/>
          <w:sz w:val="20"/>
          <w:szCs w:val="20"/>
          <w:lang w:val="en-GB"/>
        </w:rPr>
        <w:t>3</w:t>
      </w:r>
      <w:r w:rsidRPr="002458BB">
        <w:rPr>
          <w:rFonts w:ascii="Arial" w:hAnsi="Arial" w:cs="Arial"/>
          <w:kern w:val="0"/>
          <w:sz w:val="20"/>
          <w:szCs w:val="20"/>
          <w:lang w:val="en-GB"/>
        </w:rPr>
        <w:t>]</w:t>
      </w:r>
    </w:p>
    <w:p w:rsidR="00B059AA" w:rsidRPr="002458BB" w:rsidRDefault="00B059AA" w:rsidP="00B059AA">
      <w:pPr>
        <w:pStyle w:val="aff6"/>
        <w:numPr>
          <w:ilvl w:val="1"/>
          <w:numId w:val="19"/>
        </w:numPr>
        <w:ind w:leftChars="0"/>
        <w:rPr>
          <w:rFonts w:ascii="Arial" w:hAnsi="Arial" w:cs="Arial"/>
          <w:kern w:val="0"/>
          <w:sz w:val="20"/>
          <w:szCs w:val="20"/>
          <w:lang w:val="en-GB"/>
        </w:rPr>
      </w:pPr>
      <w:r w:rsidRPr="002458BB">
        <w:rPr>
          <w:rFonts w:ascii="Arial" w:hAnsi="Arial" w:cs="Arial"/>
          <w:kern w:val="0"/>
          <w:sz w:val="20"/>
          <w:szCs w:val="20"/>
          <w:lang w:val="en-GB"/>
        </w:rPr>
        <w:t>R4-2002500</w:t>
      </w:r>
      <w:r w:rsidRPr="002458BB">
        <w:rPr>
          <w:rFonts w:ascii="Arial" w:hAnsi="Arial" w:cs="Arial"/>
          <w:kern w:val="0"/>
          <w:sz w:val="20"/>
          <w:szCs w:val="20"/>
          <w:lang w:val="en-GB"/>
        </w:rPr>
        <w:tab/>
        <w:t>CR to TS 36.141 Updates of PUSCH performance requirements for enhanced HST scenario</w:t>
      </w:r>
      <w:r w:rsidRPr="002458BB">
        <w:rPr>
          <w:rFonts w:ascii="Arial" w:hAnsi="Arial" w:cs="Arial"/>
          <w:kern w:val="0"/>
          <w:sz w:val="20"/>
          <w:szCs w:val="20"/>
          <w:lang w:val="en-GB"/>
        </w:rPr>
        <w:tab/>
        <w:t>[</w:t>
      </w:r>
      <w:r w:rsidR="002458BB" w:rsidRPr="002458BB">
        <w:rPr>
          <w:rFonts w:ascii="Arial" w:hAnsi="Arial" w:cs="Arial"/>
          <w:kern w:val="0"/>
          <w:sz w:val="20"/>
          <w:szCs w:val="20"/>
          <w:lang w:val="en-GB"/>
        </w:rPr>
        <w:t>4</w:t>
      </w:r>
      <w:r w:rsidRPr="002458BB">
        <w:rPr>
          <w:rFonts w:ascii="Arial" w:hAnsi="Arial" w:cs="Arial"/>
          <w:kern w:val="0"/>
          <w:sz w:val="20"/>
          <w:szCs w:val="20"/>
          <w:lang w:val="en-GB"/>
        </w:rPr>
        <w:t xml:space="preserve">] </w:t>
      </w:r>
    </w:p>
    <w:p w:rsidR="00B059AA" w:rsidRPr="002458BB" w:rsidRDefault="00B059AA" w:rsidP="00B059AA">
      <w:pPr>
        <w:pStyle w:val="aff6"/>
        <w:numPr>
          <w:ilvl w:val="1"/>
          <w:numId w:val="19"/>
        </w:numPr>
        <w:ind w:leftChars="0"/>
        <w:rPr>
          <w:rFonts w:ascii="Arial" w:hAnsi="Arial" w:cs="Arial"/>
          <w:kern w:val="0"/>
          <w:sz w:val="20"/>
          <w:szCs w:val="20"/>
          <w:lang w:val="en-GB"/>
        </w:rPr>
      </w:pPr>
      <w:r w:rsidRPr="002458BB">
        <w:rPr>
          <w:rFonts w:ascii="Arial" w:hAnsi="Arial" w:cs="Arial"/>
          <w:kern w:val="0"/>
          <w:sz w:val="20"/>
          <w:szCs w:val="20"/>
          <w:lang w:val="en-GB"/>
        </w:rPr>
        <w:t>R4-2002501</w:t>
      </w:r>
      <w:r w:rsidRPr="002458BB">
        <w:rPr>
          <w:rFonts w:ascii="Arial" w:hAnsi="Arial" w:cs="Arial"/>
          <w:kern w:val="0"/>
          <w:sz w:val="20"/>
          <w:szCs w:val="20"/>
          <w:lang w:val="en-GB"/>
        </w:rPr>
        <w:tab/>
        <w:t>CR to TS 36.104 Updates of PRACH performance requirements for enhanced HST scenario [</w:t>
      </w:r>
      <w:r w:rsidR="002458BB" w:rsidRPr="002458BB">
        <w:rPr>
          <w:rFonts w:ascii="Arial" w:hAnsi="Arial" w:cs="Arial"/>
          <w:kern w:val="0"/>
          <w:sz w:val="20"/>
          <w:szCs w:val="20"/>
          <w:lang w:val="en-GB"/>
        </w:rPr>
        <w:t>5</w:t>
      </w:r>
      <w:r w:rsidRPr="002458BB">
        <w:rPr>
          <w:rFonts w:ascii="Arial" w:hAnsi="Arial" w:cs="Arial"/>
          <w:kern w:val="0"/>
          <w:sz w:val="20"/>
          <w:szCs w:val="20"/>
          <w:lang w:val="en-GB"/>
        </w:rPr>
        <w:t xml:space="preserve">] </w:t>
      </w:r>
    </w:p>
    <w:p w:rsidR="00B059AA" w:rsidRPr="002458BB" w:rsidRDefault="00B059AA" w:rsidP="00B059AA">
      <w:pPr>
        <w:pStyle w:val="aff6"/>
        <w:numPr>
          <w:ilvl w:val="1"/>
          <w:numId w:val="19"/>
        </w:numPr>
        <w:ind w:leftChars="0"/>
        <w:rPr>
          <w:rFonts w:ascii="Arial" w:hAnsi="Arial" w:cs="Arial"/>
          <w:kern w:val="0"/>
          <w:sz w:val="20"/>
          <w:szCs w:val="20"/>
          <w:lang w:val="en-GB"/>
        </w:rPr>
      </w:pPr>
      <w:r w:rsidRPr="002458BB">
        <w:rPr>
          <w:rFonts w:ascii="Arial" w:hAnsi="Arial" w:cs="Arial"/>
          <w:kern w:val="0"/>
          <w:sz w:val="20"/>
          <w:szCs w:val="20"/>
          <w:lang w:val="en-GB"/>
        </w:rPr>
        <w:t>R4-2002502</w:t>
      </w:r>
      <w:r w:rsidRPr="002458BB">
        <w:rPr>
          <w:rFonts w:ascii="Arial" w:hAnsi="Arial" w:cs="Arial"/>
          <w:kern w:val="0"/>
          <w:sz w:val="20"/>
          <w:szCs w:val="20"/>
          <w:lang w:val="en-GB"/>
        </w:rPr>
        <w:tab/>
        <w:t>CR to TS 36.141 Updates of PRACH performance requirements for enhanced HST scenario [</w:t>
      </w:r>
      <w:r w:rsidR="002458BB" w:rsidRPr="002458BB">
        <w:rPr>
          <w:rFonts w:ascii="Arial" w:hAnsi="Arial" w:cs="Arial"/>
          <w:kern w:val="0"/>
          <w:sz w:val="20"/>
          <w:szCs w:val="20"/>
          <w:lang w:val="en-GB"/>
        </w:rPr>
        <w:t>6</w:t>
      </w:r>
      <w:r w:rsidRPr="002458BB">
        <w:rPr>
          <w:rFonts w:ascii="Arial" w:hAnsi="Arial" w:cs="Arial"/>
          <w:kern w:val="0"/>
          <w:sz w:val="20"/>
          <w:szCs w:val="20"/>
          <w:lang w:val="en-GB"/>
        </w:rPr>
        <w:t>]</w:t>
      </w:r>
    </w:p>
    <w:p w:rsidR="00B059AA" w:rsidRPr="00B059AA" w:rsidRDefault="00B059AA" w:rsidP="00B059AA">
      <w:pPr>
        <w:pStyle w:val="aff6"/>
        <w:numPr>
          <w:ilvl w:val="0"/>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Regarding PUSCH :</w:t>
      </w:r>
    </w:p>
    <w:p w:rsidR="00B059AA" w:rsidRPr="00B059AA" w:rsidRDefault="00B059AA" w:rsidP="00B059AA">
      <w:pPr>
        <w:pStyle w:val="aff6"/>
        <w:numPr>
          <w:ilvl w:val="1"/>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Simulation alignment</w:t>
      </w:r>
    </w:p>
    <w:p w:rsidR="00B059AA" w:rsidRDefault="00B059AA" w:rsidP="00B059AA">
      <w:pPr>
        <w:pStyle w:val="aff6"/>
        <w:numPr>
          <w:ilvl w:val="2"/>
          <w:numId w:val="19"/>
        </w:numPr>
        <w:ind w:leftChars="0"/>
        <w:rPr>
          <w:rFonts w:ascii="Arial" w:eastAsiaTheme="minorEastAsia" w:hAnsi="Arial" w:cs="Arial"/>
          <w:kern w:val="0"/>
          <w:sz w:val="20"/>
          <w:szCs w:val="20"/>
          <w:lang w:val="en-GB"/>
        </w:rPr>
      </w:pPr>
      <w:r w:rsidRPr="00B059AA">
        <w:rPr>
          <w:rFonts w:ascii="Arial" w:eastAsiaTheme="minorEastAsia" w:hAnsi="Arial" w:cs="Arial"/>
          <w:kern w:val="0"/>
          <w:sz w:val="20"/>
          <w:szCs w:val="20"/>
          <w:lang w:val="en-GB"/>
        </w:rPr>
        <w:t xml:space="preserve">Taking into account of WI deadline, conclude the requirements based on simulation results provided in this meeting.  </w:t>
      </w:r>
    </w:p>
    <w:p w:rsidR="00B059AA" w:rsidRDefault="00B059AA" w:rsidP="00B059AA">
      <w:pPr>
        <w:pStyle w:val="aff6"/>
        <w:numPr>
          <w:ilvl w:val="2"/>
          <w:numId w:val="19"/>
        </w:numPr>
        <w:ind w:leftChars="0"/>
        <w:rPr>
          <w:rFonts w:ascii="Arial" w:eastAsiaTheme="minorEastAsia" w:hAnsi="Arial" w:cs="Arial"/>
          <w:kern w:val="0"/>
          <w:sz w:val="20"/>
          <w:szCs w:val="20"/>
          <w:lang w:val="en-GB"/>
        </w:rPr>
      </w:pPr>
      <w:r w:rsidRPr="00B059AA">
        <w:rPr>
          <w:rFonts w:ascii="Arial" w:eastAsiaTheme="minorEastAsia" w:hAnsi="Arial" w:cs="Arial"/>
          <w:kern w:val="0"/>
          <w:sz w:val="20"/>
          <w:szCs w:val="20"/>
          <w:lang w:val="en-GB"/>
        </w:rPr>
        <w:t>Reuse existing SNR values for Scenario 1 and 3 when SNR values for Scenario 1-LTE500b and Scenario 3-LTE500b are smaller than the corresponding SNR for Scenario 1 and 3, respectively.</w:t>
      </w:r>
    </w:p>
    <w:p w:rsidR="00B059AA" w:rsidRPr="00B059AA" w:rsidRDefault="00B059AA" w:rsidP="00B059AA">
      <w:pPr>
        <w:pStyle w:val="aff6"/>
        <w:numPr>
          <w:ilvl w:val="2"/>
          <w:numId w:val="19"/>
        </w:numPr>
        <w:ind w:leftChars="0"/>
        <w:rPr>
          <w:rFonts w:ascii="Arial" w:eastAsiaTheme="minorEastAsia" w:hAnsi="Arial" w:cs="Arial"/>
          <w:kern w:val="0"/>
          <w:sz w:val="20"/>
          <w:szCs w:val="20"/>
          <w:lang w:val="en-GB"/>
        </w:rPr>
      </w:pPr>
      <w:r w:rsidRPr="00B059AA">
        <w:rPr>
          <w:rFonts w:ascii="Arial" w:eastAsiaTheme="minorEastAsia" w:hAnsi="Arial" w:cs="Arial"/>
          <w:kern w:val="0"/>
          <w:sz w:val="20"/>
          <w:szCs w:val="20"/>
          <w:lang w:val="en-GB"/>
        </w:rPr>
        <w:t>The results farthest from the AVERAGE value is taken out for the AVERAGE and SPAN re-calculation until the ideal span is &lt;=2dB</w:t>
      </w:r>
    </w:p>
    <w:p w:rsidR="00B059AA" w:rsidRDefault="00B059AA" w:rsidP="00B059AA">
      <w:pPr>
        <w:pStyle w:val="aff6"/>
        <w:numPr>
          <w:ilvl w:val="2"/>
          <w:numId w:val="19"/>
        </w:numPr>
        <w:ind w:leftChars="0"/>
        <w:rPr>
          <w:rFonts w:ascii="Arial" w:hAnsi="Arial" w:cs="Arial"/>
          <w:kern w:val="0"/>
          <w:sz w:val="20"/>
          <w:szCs w:val="20"/>
          <w:lang w:val="en-GB"/>
        </w:rPr>
      </w:pPr>
      <w:r w:rsidRPr="00B059AA">
        <w:rPr>
          <w:rFonts w:ascii="Arial" w:hAnsi="Arial" w:cs="Arial"/>
          <w:kern w:val="0"/>
          <w:sz w:val="20"/>
          <w:szCs w:val="20"/>
          <w:lang w:val="en-GB"/>
        </w:rPr>
        <w:t>No additional margin</w:t>
      </w:r>
    </w:p>
    <w:p w:rsidR="00B059AA" w:rsidRDefault="00B059AA" w:rsidP="00B059AA">
      <w:pPr>
        <w:pStyle w:val="aff6"/>
        <w:numPr>
          <w:ilvl w:val="2"/>
          <w:numId w:val="19"/>
        </w:numPr>
        <w:ind w:leftChars="0"/>
        <w:rPr>
          <w:rFonts w:ascii="Arial" w:hAnsi="Arial" w:cs="Arial"/>
          <w:kern w:val="0"/>
          <w:sz w:val="20"/>
          <w:szCs w:val="20"/>
          <w:lang w:val="en-GB"/>
        </w:rPr>
      </w:pPr>
      <w:r w:rsidRPr="00B059AA">
        <w:rPr>
          <w:rFonts w:ascii="Arial" w:hAnsi="Arial" w:cs="Arial"/>
          <w:kern w:val="0"/>
          <w:sz w:val="20"/>
          <w:szCs w:val="20"/>
          <w:lang w:val="en-GB"/>
        </w:rPr>
        <w:t>Keep square brackets</w:t>
      </w:r>
    </w:p>
    <w:p w:rsidR="00B059AA" w:rsidRPr="00B059AA" w:rsidRDefault="00B059AA" w:rsidP="00B059AA">
      <w:pPr>
        <w:pStyle w:val="aff6"/>
        <w:numPr>
          <w:ilvl w:val="0"/>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Regarding PRACH</w:t>
      </w:r>
    </w:p>
    <w:p w:rsidR="00B059AA" w:rsidRPr="00B059AA" w:rsidRDefault="00B059AA" w:rsidP="00B059AA">
      <w:pPr>
        <w:pStyle w:val="aff6"/>
        <w:numPr>
          <w:ilvl w:val="1"/>
          <w:numId w:val="19"/>
        </w:numPr>
        <w:ind w:leftChars="0"/>
        <w:rPr>
          <w:rFonts w:ascii="Arial" w:hAnsi="Arial" w:cs="Arial"/>
          <w:kern w:val="0"/>
          <w:sz w:val="20"/>
          <w:szCs w:val="20"/>
          <w:lang w:val="en-GB"/>
        </w:rPr>
      </w:pPr>
      <w:r>
        <w:rPr>
          <w:rFonts w:ascii="Arial" w:eastAsiaTheme="minorEastAsia" w:hAnsi="Arial" w:cs="Arial"/>
          <w:kern w:val="0"/>
          <w:sz w:val="20"/>
          <w:szCs w:val="20"/>
          <w:lang w:val="en-GB"/>
        </w:rPr>
        <w:t>Simulation alignment</w:t>
      </w:r>
    </w:p>
    <w:p w:rsidR="00B059AA" w:rsidRDefault="00B059AA" w:rsidP="00B059AA">
      <w:pPr>
        <w:pStyle w:val="aff6"/>
        <w:numPr>
          <w:ilvl w:val="2"/>
          <w:numId w:val="19"/>
        </w:numPr>
        <w:ind w:leftChars="0"/>
        <w:rPr>
          <w:rFonts w:ascii="Arial" w:hAnsi="Arial" w:cs="Arial"/>
          <w:kern w:val="0"/>
          <w:sz w:val="20"/>
          <w:szCs w:val="20"/>
          <w:lang w:val="en-GB"/>
        </w:rPr>
      </w:pPr>
      <w:r w:rsidRPr="00B059AA">
        <w:rPr>
          <w:rFonts w:ascii="Arial" w:hAnsi="Arial" w:cs="Arial"/>
          <w:kern w:val="0"/>
          <w:sz w:val="20"/>
          <w:szCs w:val="20"/>
          <w:lang w:val="en-GB"/>
        </w:rPr>
        <w:t xml:space="preserve">Reuse existing SNR values for Frequency offset of 1875Hz when SNR values for 1944Hz are smaller than the corresponding SNR for 1875Hz, respectively </w:t>
      </w:r>
    </w:p>
    <w:p w:rsidR="00B059AA" w:rsidRPr="00B059AA" w:rsidRDefault="00B059AA" w:rsidP="00B059AA">
      <w:pPr>
        <w:pStyle w:val="aff6"/>
        <w:numPr>
          <w:ilvl w:val="2"/>
          <w:numId w:val="19"/>
        </w:numPr>
        <w:ind w:leftChars="0"/>
        <w:rPr>
          <w:rFonts w:ascii="Arial" w:hAnsi="Arial" w:cs="Arial"/>
          <w:kern w:val="0"/>
          <w:sz w:val="20"/>
          <w:szCs w:val="20"/>
          <w:lang w:val="en-GB"/>
        </w:rPr>
      </w:pPr>
      <w:r w:rsidRPr="00B059AA">
        <w:rPr>
          <w:rFonts w:ascii="Arial" w:hAnsi="Arial" w:cs="Arial"/>
          <w:kern w:val="0"/>
          <w:sz w:val="20"/>
          <w:szCs w:val="20"/>
          <w:lang w:val="en-GB"/>
        </w:rPr>
        <w:t>No additional margin</w:t>
      </w:r>
    </w:p>
    <w:p w:rsidR="00B059AA" w:rsidRPr="005D0FF1" w:rsidRDefault="00B059AA" w:rsidP="00B059AA">
      <w:pPr>
        <w:pStyle w:val="aff6"/>
        <w:numPr>
          <w:ilvl w:val="2"/>
          <w:numId w:val="19"/>
        </w:numPr>
        <w:ind w:leftChars="0"/>
        <w:rPr>
          <w:rFonts w:ascii="Arial" w:hAnsi="Arial" w:cs="Arial"/>
          <w:kern w:val="0"/>
          <w:sz w:val="20"/>
          <w:szCs w:val="20"/>
          <w:lang w:val="en-GB"/>
        </w:rPr>
      </w:pPr>
      <w:r w:rsidRPr="00B059AA">
        <w:rPr>
          <w:rFonts w:ascii="Arial" w:hAnsi="Arial" w:cs="Arial"/>
          <w:kern w:val="0"/>
          <w:sz w:val="20"/>
          <w:szCs w:val="20"/>
          <w:lang w:val="en-GB"/>
        </w:rPr>
        <w:t>Keep square brackets</w:t>
      </w:r>
    </w:p>
    <w:p w:rsidR="00B059AA" w:rsidRPr="00B059AA" w:rsidRDefault="00B059AA" w:rsidP="00B059AA">
      <w:pPr>
        <w:rPr>
          <w:rFonts w:eastAsiaTheme="minorEastAsia"/>
          <w:lang w:eastAsia="ja-JP"/>
        </w:rPr>
      </w:pPr>
    </w:p>
    <w:p w:rsidR="0001156B" w:rsidRPr="0001156B" w:rsidRDefault="00701410" w:rsidP="00382B19">
      <w:pPr>
        <w:pStyle w:val="4"/>
        <w:rPr>
          <w:rFonts w:eastAsiaTheme="minorEastAsia"/>
          <w:lang w:eastAsia="ja-JP"/>
        </w:rPr>
      </w:pPr>
      <w:r>
        <w:rPr>
          <w:lang w:eastAsia="ja-JP"/>
        </w:rPr>
        <w:lastRenderedPageBreak/>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2458BB"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Tdocs in the affected WGs since last TSG, references to LSs, </w:t>
      </w:r>
      <w:r w:rsidRPr="002458BB">
        <w:rPr>
          <w:rFonts w:ascii="Arial" w:hAnsi="Arial" w:cs="Arial"/>
          <w:iCs/>
          <w:color w:val="FF0000"/>
        </w:rPr>
        <w:t>produced TRs/TSs, the work/study item description or status reports of previous TSGs.</w:t>
      </w:r>
    </w:p>
    <w:p w:rsidR="002458BB" w:rsidRDefault="002458BB" w:rsidP="002458BB">
      <w:pPr>
        <w:overflowPunct/>
        <w:autoSpaceDE/>
        <w:autoSpaceDN/>
        <w:snapToGrid w:val="0"/>
        <w:spacing w:after="0"/>
        <w:textAlignment w:val="auto"/>
        <w:rPr>
          <w:rFonts w:ascii="Arial" w:eastAsiaTheme="minorEastAsia" w:hAnsi="Arial" w:cs="Arial"/>
          <w:bCs/>
          <w:lang w:eastAsia="ja-JP"/>
        </w:rPr>
      </w:pPr>
      <w:r w:rsidRPr="002458BB">
        <w:rPr>
          <w:rFonts w:ascii="Arial" w:eastAsiaTheme="minorEastAsia" w:hAnsi="Arial" w:cs="Arial" w:hint="eastAsia"/>
          <w:bCs/>
          <w:lang w:eastAsia="ja-JP"/>
        </w:rPr>
        <w:t>[1]</w:t>
      </w:r>
      <w:r>
        <w:rPr>
          <w:rFonts w:ascii="Arial" w:eastAsiaTheme="minorEastAsia" w:hAnsi="Arial" w:cs="Arial"/>
          <w:bCs/>
          <w:lang w:eastAsia="ja-JP"/>
        </w:rPr>
        <w:t xml:space="preserve"> </w:t>
      </w:r>
      <w:r w:rsidRPr="002458BB">
        <w:rPr>
          <w:rFonts w:ascii="Arial" w:eastAsiaTheme="minorEastAsia" w:hAnsi="Arial" w:cs="Arial"/>
          <w:bCs/>
          <w:lang w:eastAsia="ja-JP"/>
        </w:rPr>
        <w:t>R4-2000872</w:t>
      </w:r>
      <w:r w:rsidRPr="002458BB">
        <w:rPr>
          <w:rFonts w:ascii="Arial" w:eastAsiaTheme="minorEastAsia" w:hAnsi="Arial" w:cs="Arial"/>
          <w:bCs/>
          <w:lang w:eastAsia="ja-JP"/>
        </w:rPr>
        <w:tab/>
        <w:t>CR to TS 36.101: Finalization on PDSCH demodu</w:t>
      </w:r>
      <w:r>
        <w:rPr>
          <w:rFonts w:ascii="Arial" w:eastAsiaTheme="minorEastAsia" w:hAnsi="Arial" w:cs="Arial"/>
          <w:bCs/>
          <w:lang w:eastAsia="ja-JP"/>
        </w:rPr>
        <w:t>lation with 500km/h velocity</w:t>
      </w:r>
    </w:p>
    <w:p w:rsidR="002458BB" w:rsidRDefault="002458BB" w:rsidP="002458BB">
      <w:pPr>
        <w:overflowPunct/>
        <w:autoSpaceDE/>
        <w:autoSpaceDN/>
        <w:snapToGrid w:val="0"/>
        <w:spacing w:after="0"/>
        <w:textAlignment w:val="auto"/>
        <w:rPr>
          <w:rFonts w:ascii="Arial" w:eastAsiaTheme="minorEastAsia" w:hAnsi="Arial" w:cs="Arial"/>
          <w:bCs/>
          <w:lang w:eastAsia="ja-JP"/>
        </w:rPr>
      </w:pPr>
      <w:r>
        <w:rPr>
          <w:rFonts w:ascii="Arial" w:eastAsiaTheme="minorEastAsia" w:hAnsi="Arial" w:cs="Arial" w:hint="eastAsia"/>
          <w:bCs/>
          <w:lang w:eastAsia="ja-JP"/>
        </w:rPr>
        <w:t xml:space="preserve">[2] </w:t>
      </w:r>
      <w:r w:rsidRPr="002458BB">
        <w:rPr>
          <w:rFonts w:ascii="Arial" w:eastAsiaTheme="minorEastAsia" w:hAnsi="Arial" w:cs="Arial"/>
          <w:bCs/>
          <w:lang w:eastAsia="ja-JP"/>
        </w:rPr>
        <w:t>R4-2002424</w:t>
      </w:r>
      <w:r w:rsidRPr="002458BB">
        <w:rPr>
          <w:rFonts w:ascii="Arial" w:eastAsiaTheme="minorEastAsia" w:hAnsi="Arial" w:cs="Arial"/>
          <w:bCs/>
          <w:lang w:eastAsia="ja-JP"/>
        </w:rPr>
        <w:tab/>
        <w:t>Finalization of CA PDSCH demodulatio</w:t>
      </w:r>
      <w:r>
        <w:rPr>
          <w:rFonts w:ascii="Arial" w:eastAsiaTheme="minorEastAsia" w:hAnsi="Arial" w:cs="Arial"/>
          <w:bCs/>
          <w:lang w:eastAsia="ja-JP"/>
        </w:rPr>
        <w:t>n requirements with HST-SFN</w:t>
      </w:r>
    </w:p>
    <w:p w:rsidR="002458BB" w:rsidRDefault="002458BB" w:rsidP="002458BB">
      <w:pPr>
        <w:overflowPunct/>
        <w:autoSpaceDE/>
        <w:autoSpaceDN/>
        <w:snapToGrid w:val="0"/>
        <w:spacing w:after="0"/>
        <w:textAlignment w:val="auto"/>
        <w:rPr>
          <w:rFonts w:ascii="Arial" w:eastAsiaTheme="minorEastAsia" w:hAnsi="Arial" w:cs="Arial"/>
          <w:bCs/>
          <w:lang w:eastAsia="ja-JP"/>
        </w:rPr>
      </w:pPr>
      <w:r>
        <w:rPr>
          <w:rFonts w:ascii="Arial" w:eastAsiaTheme="minorEastAsia" w:hAnsi="Arial" w:cs="Arial"/>
          <w:bCs/>
          <w:lang w:eastAsia="ja-JP"/>
        </w:rPr>
        <w:t xml:space="preserve">[3] </w:t>
      </w:r>
      <w:r w:rsidRPr="002458BB">
        <w:rPr>
          <w:rFonts w:ascii="Arial" w:eastAsiaTheme="minorEastAsia" w:hAnsi="Arial" w:cs="Arial"/>
          <w:bCs/>
          <w:lang w:eastAsia="ja-JP"/>
        </w:rPr>
        <w:t>R4-2002499</w:t>
      </w:r>
      <w:r w:rsidRPr="002458BB">
        <w:rPr>
          <w:rFonts w:ascii="Arial" w:eastAsiaTheme="minorEastAsia" w:hAnsi="Arial" w:cs="Arial"/>
          <w:bCs/>
          <w:lang w:eastAsia="ja-JP"/>
        </w:rPr>
        <w:tab/>
        <w:t>CR to TS 36.104 Updates of PUSCH performance requirements for enhanced HST scenario</w:t>
      </w:r>
    </w:p>
    <w:p w:rsidR="002458BB" w:rsidRDefault="002458BB" w:rsidP="002458BB">
      <w:pPr>
        <w:overflowPunct/>
        <w:autoSpaceDE/>
        <w:autoSpaceDN/>
        <w:snapToGrid w:val="0"/>
        <w:spacing w:after="0"/>
        <w:textAlignment w:val="auto"/>
        <w:rPr>
          <w:rFonts w:ascii="Arial" w:eastAsiaTheme="minorEastAsia" w:hAnsi="Arial" w:cs="Arial"/>
          <w:bCs/>
          <w:lang w:eastAsia="ja-JP"/>
        </w:rPr>
      </w:pPr>
      <w:r>
        <w:rPr>
          <w:rFonts w:ascii="Arial" w:eastAsiaTheme="minorEastAsia" w:hAnsi="Arial" w:cs="Arial"/>
          <w:bCs/>
          <w:lang w:eastAsia="ja-JP"/>
        </w:rPr>
        <w:t xml:space="preserve">[4] </w:t>
      </w:r>
      <w:r w:rsidRPr="002458BB">
        <w:rPr>
          <w:rFonts w:ascii="Arial" w:eastAsiaTheme="minorEastAsia" w:hAnsi="Arial" w:cs="Arial"/>
          <w:bCs/>
          <w:lang w:eastAsia="ja-JP"/>
        </w:rPr>
        <w:t>R4-2002500</w:t>
      </w:r>
      <w:r w:rsidRPr="002458BB">
        <w:rPr>
          <w:rFonts w:ascii="Arial" w:eastAsiaTheme="minorEastAsia" w:hAnsi="Arial" w:cs="Arial"/>
          <w:bCs/>
          <w:lang w:eastAsia="ja-JP"/>
        </w:rPr>
        <w:tab/>
        <w:t>CR to TS 36.141 Updates of PUSCH performance requirements for enhanced HST scenario</w:t>
      </w:r>
    </w:p>
    <w:p w:rsidR="002458BB" w:rsidRDefault="002458BB" w:rsidP="002458BB">
      <w:pPr>
        <w:overflowPunct/>
        <w:autoSpaceDE/>
        <w:autoSpaceDN/>
        <w:snapToGrid w:val="0"/>
        <w:spacing w:after="0"/>
        <w:textAlignment w:val="auto"/>
        <w:rPr>
          <w:rFonts w:ascii="Arial" w:eastAsiaTheme="minorEastAsia" w:hAnsi="Arial" w:cs="Arial"/>
          <w:bCs/>
          <w:lang w:eastAsia="ja-JP"/>
        </w:rPr>
      </w:pPr>
      <w:r>
        <w:rPr>
          <w:rFonts w:ascii="Arial" w:eastAsiaTheme="minorEastAsia" w:hAnsi="Arial" w:cs="Arial"/>
          <w:bCs/>
          <w:lang w:eastAsia="ja-JP"/>
        </w:rPr>
        <w:t xml:space="preserve">[5] </w:t>
      </w:r>
      <w:r w:rsidRPr="002458BB">
        <w:rPr>
          <w:rFonts w:ascii="Arial" w:eastAsiaTheme="minorEastAsia" w:hAnsi="Arial" w:cs="Arial"/>
          <w:bCs/>
          <w:lang w:eastAsia="ja-JP"/>
        </w:rPr>
        <w:t>R4-2002501</w:t>
      </w:r>
      <w:r w:rsidRPr="002458BB">
        <w:rPr>
          <w:rFonts w:ascii="Arial" w:eastAsiaTheme="minorEastAsia" w:hAnsi="Arial" w:cs="Arial"/>
          <w:bCs/>
          <w:lang w:eastAsia="ja-JP"/>
        </w:rPr>
        <w:tab/>
        <w:t>CR to TS 36.104 Updates of PRACH performance requirement</w:t>
      </w:r>
      <w:r>
        <w:rPr>
          <w:rFonts w:ascii="Arial" w:eastAsiaTheme="minorEastAsia" w:hAnsi="Arial" w:cs="Arial"/>
          <w:bCs/>
          <w:lang w:eastAsia="ja-JP"/>
        </w:rPr>
        <w:t>s for enhanced HST scenario</w:t>
      </w:r>
    </w:p>
    <w:p w:rsidR="00701410" w:rsidRPr="00FC1DAF" w:rsidRDefault="002458BB" w:rsidP="003E3A1A">
      <w:pPr>
        <w:overflowPunct/>
        <w:autoSpaceDE/>
        <w:autoSpaceDN/>
        <w:snapToGrid w:val="0"/>
        <w:spacing w:after="0"/>
        <w:textAlignment w:val="auto"/>
        <w:rPr>
          <w:rFonts w:ascii="Arial" w:eastAsiaTheme="minorEastAsia" w:hAnsi="Arial" w:cs="Arial"/>
          <w:bCs/>
          <w:lang w:eastAsia="ja-JP"/>
        </w:rPr>
      </w:pPr>
      <w:r>
        <w:rPr>
          <w:rFonts w:ascii="Arial" w:eastAsiaTheme="minorEastAsia" w:hAnsi="Arial" w:cs="Arial"/>
          <w:bCs/>
          <w:lang w:eastAsia="ja-JP"/>
        </w:rPr>
        <w:t xml:space="preserve">[6] </w:t>
      </w:r>
      <w:r w:rsidRPr="002458BB">
        <w:rPr>
          <w:rFonts w:ascii="Arial" w:eastAsiaTheme="minorEastAsia" w:hAnsi="Arial" w:cs="Arial"/>
          <w:bCs/>
          <w:lang w:eastAsia="ja-JP"/>
        </w:rPr>
        <w:t>R4-2002502</w:t>
      </w:r>
      <w:r w:rsidRPr="002458BB">
        <w:rPr>
          <w:rFonts w:ascii="Arial" w:eastAsiaTheme="minorEastAsia" w:hAnsi="Arial" w:cs="Arial"/>
          <w:bCs/>
          <w:lang w:eastAsia="ja-JP"/>
        </w:rPr>
        <w:tab/>
        <w:t>CR to TS 36.141 Updates of PRACH performance requiremen</w:t>
      </w:r>
      <w:r>
        <w:rPr>
          <w:rFonts w:ascii="Arial" w:eastAsiaTheme="minorEastAsia" w:hAnsi="Arial" w:cs="Arial"/>
          <w:bCs/>
          <w:lang w:eastAsia="ja-JP"/>
        </w:rPr>
        <w:t>ts for enhanced HST scenario</w:t>
      </w:r>
    </w:p>
    <w:p w:rsidR="004F218A" w:rsidRDefault="004F218A" w:rsidP="004F218A">
      <w:pPr>
        <w:tabs>
          <w:tab w:val="left" w:pos="567"/>
        </w:tabs>
        <w:overflowPunct/>
        <w:autoSpaceDE/>
        <w:autoSpaceDN/>
        <w:snapToGrid w:val="0"/>
        <w:spacing w:after="0"/>
        <w:textAlignment w:val="auto"/>
        <w:rPr>
          <w:rFonts w:ascii="Arial" w:hAnsi="Arial" w:cs="Arial"/>
          <w:bCs/>
        </w:rPr>
      </w:pP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7C2" w:rsidRDefault="003B67C2">
      <w:r>
        <w:separator/>
      </w:r>
    </w:p>
  </w:endnote>
  <w:endnote w:type="continuationSeparator" w:id="0">
    <w:p w:rsidR="003B67C2" w:rsidRDefault="003B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C38B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C38B5">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7C2" w:rsidRDefault="003B67C2">
      <w:r>
        <w:separator/>
      </w:r>
    </w:p>
  </w:footnote>
  <w:footnote w:type="continuationSeparator" w:id="0">
    <w:p w:rsidR="003B67C2" w:rsidRDefault="003B6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00A1F6A"/>
    <w:multiLevelType w:val="hybridMultilevel"/>
    <w:tmpl w:val="17B845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56B"/>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334"/>
    <w:rsid w:val="00243A99"/>
    <w:rsid w:val="002458BB"/>
    <w:rsid w:val="0029567C"/>
    <w:rsid w:val="002C0B82"/>
    <w:rsid w:val="00301B7A"/>
    <w:rsid w:val="00301C37"/>
    <w:rsid w:val="00306D59"/>
    <w:rsid w:val="00311A4B"/>
    <w:rsid w:val="0032503A"/>
    <w:rsid w:val="00325EE1"/>
    <w:rsid w:val="003357C0"/>
    <w:rsid w:val="00344D60"/>
    <w:rsid w:val="00346477"/>
    <w:rsid w:val="00347CB0"/>
    <w:rsid w:val="0036248C"/>
    <w:rsid w:val="003666A8"/>
    <w:rsid w:val="00367401"/>
    <w:rsid w:val="00375678"/>
    <w:rsid w:val="00382B19"/>
    <w:rsid w:val="0039390A"/>
    <w:rsid w:val="00394AB0"/>
    <w:rsid w:val="00396252"/>
    <w:rsid w:val="003A4B47"/>
    <w:rsid w:val="003B24AF"/>
    <w:rsid w:val="003B67C2"/>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07B4"/>
    <w:rsid w:val="00610E37"/>
    <w:rsid w:val="006207ED"/>
    <w:rsid w:val="00626BC9"/>
    <w:rsid w:val="006458DF"/>
    <w:rsid w:val="00650D52"/>
    <w:rsid w:val="00655830"/>
    <w:rsid w:val="00657C1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52AE"/>
    <w:rsid w:val="0091408E"/>
    <w:rsid w:val="009378CA"/>
    <w:rsid w:val="0095025E"/>
    <w:rsid w:val="00955C4C"/>
    <w:rsid w:val="00967DCE"/>
    <w:rsid w:val="00995338"/>
    <w:rsid w:val="00996777"/>
    <w:rsid w:val="009C0BC7"/>
    <w:rsid w:val="009C6592"/>
    <w:rsid w:val="009E209B"/>
    <w:rsid w:val="009F0747"/>
    <w:rsid w:val="00A03514"/>
    <w:rsid w:val="00A17079"/>
    <w:rsid w:val="00A448C3"/>
    <w:rsid w:val="00A458D4"/>
    <w:rsid w:val="00A46FB7"/>
    <w:rsid w:val="00A53118"/>
    <w:rsid w:val="00A86AB5"/>
    <w:rsid w:val="00A87BA7"/>
    <w:rsid w:val="00A97226"/>
    <w:rsid w:val="00AA0E64"/>
    <w:rsid w:val="00AA142F"/>
    <w:rsid w:val="00AA53DB"/>
    <w:rsid w:val="00AA6C09"/>
    <w:rsid w:val="00AB239A"/>
    <w:rsid w:val="00AC39FB"/>
    <w:rsid w:val="00AD53C7"/>
    <w:rsid w:val="00AD7ADC"/>
    <w:rsid w:val="00AE08EB"/>
    <w:rsid w:val="00AF3414"/>
    <w:rsid w:val="00B00BBE"/>
    <w:rsid w:val="00B059AA"/>
    <w:rsid w:val="00B10710"/>
    <w:rsid w:val="00B208FA"/>
    <w:rsid w:val="00B25C12"/>
    <w:rsid w:val="00B2766F"/>
    <w:rsid w:val="00B31ABC"/>
    <w:rsid w:val="00B445ED"/>
    <w:rsid w:val="00B6300F"/>
    <w:rsid w:val="00B70389"/>
    <w:rsid w:val="00B84623"/>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17DA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E49E4"/>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1F0D"/>
    <w:rsid w:val="00F549A3"/>
    <w:rsid w:val="00F55CBF"/>
    <w:rsid w:val="00F72B10"/>
    <w:rsid w:val="00F77359"/>
    <w:rsid w:val="00F86A73"/>
    <w:rsid w:val="00FA58DA"/>
    <w:rsid w:val="00FC1DAF"/>
    <w:rsid w:val="00FC345B"/>
    <w:rsid w:val="00FC38B5"/>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53C841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A004C"/>
    <w:pPr>
      <w:pBdr>
        <w:top w:val="none" w:sz="0" w:space="0" w:color="auto"/>
      </w:pBdr>
      <w:spacing w:before="180"/>
      <w:outlineLvl w:val="1"/>
    </w:pPr>
    <w:rPr>
      <w:sz w:val="32"/>
    </w:rPr>
  </w:style>
  <w:style w:type="paragraph" w:styleId="3">
    <w:name w:val="heading 3"/>
    <w:aliases w:val="Underrubrik2,H3,no break,Memo Heading 3"/>
    <w:basedOn w:val="2"/>
    <w:next w:val="a0"/>
    <w:qFormat/>
    <w:rsid w:val="00DA00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A004C"/>
    <w:pPr>
      <w:ind w:left="1418" w:hanging="1418"/>
      <w:outlineLvl w:val="3"/>
    </w:pPr>
    <w:rPr>
      <w:sz w:val="24"/>
    </w:rPr>
  </w:style>
  <w:style w:type="paragraph" w:styleId="5">
    <w:name w:val="heading 5"/>
    <w:aliases w:val="H5"/>
    <w:basedOn w:val="4"/>
    <w:next w:val="a0"/>
    <w:qFormat/>
    <w:rsid w:val="00DA004C"/>
    <w:pPr>
      <w:ind w:left="1701" w:hanging="1701"/>
      <w:outlineLvl w:val="4"/>
    </w:pPr>
    <w:rPr>
      <w:sz w:val="22"/>
    </w:rPr>
  </w:style>
  <w:style w:type="paragraph" w:styleId="6">
    <w:name w:val="heading 6"/>
    <w:basedOn w:val="H6"/>
    <w:next w:val="a0"/>
    <w:link w:val="60"/>
    <w:qFormat/>
    <w:rsid w:val="00DA004C"/>
    <w:pPr>
      <w:outlineLvl w:val="5"/>
    </w:pPr>
  </w:style>
  <w:style w:type="paragraph" w:styleId="7">
    <w:name w:val="heading 7"/>
    <w:basedOn w:val="H6"/>
    <w:next w:val="a0"/>
    <w:link w:val="70"/>
    <w:qFormat/>
    <w:rsid w:val="00DA004C"/>
    <w:pPr>
      <w:outlineLvl w:val="6"/>
    </w:pPr>
  </w:style>
  <w:style w:type="paragraph" w:styleId="8">
    <w:name w:val="heading 8"/>
    <w:aliases w:val="Table Heading"/>
    <w:basedOn w:val="1"/>
    <w:next w:val="a0"/>
    <w:qFormat/>
    <w:rsid w:val="00DA004C"/>
    <w:pPr>
      <w:ind w:left="0" w:firstLine="0"/>
      <w:outlineLvl w:val="7"/>
    </w:pPr>
  </w:style>
  <w:style w:type="paragraph" w:styleId="9">
    <w:name w:val="heading 9"/>
    <w:aliases w:val="Figure Heading,FH"/>
    <w:basedOn w:val="8"/>
    <w:next w:val="a0"/>
    <w:qFormat/>
    <w:rsid w:val="00DA004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A004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A004C"/>
    <w:pPr>
      <w:spacing w:before="180"/>
      <w:ind w:left="2693" w:hanging="2693"/>
    </w:pPr>
    <w:rPr>
      <w:b/>
    </w:rPr>
  </w:style>
  <w:style w:type="paragraph" w:styleId="10">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A004C"/>
    <w:pPr>
      <w:ind w:left="1701" w:hanging="1701"/>
    </w:pPr>
  </w:style>
  <w:style w:type="paragraph" w:styleId="40">
    <w:name w:val="toc 4"/>
    <w:basedOn w:val="30"/>
    <w:rsid w:val="00DA004C"/>
    <w:pPr>
      <w:ind w:left="1418" w:hanging="1418"/>
    </w:pPr>
  </w:style>
  <w:style w:type="paragraph" w:styleId="30">
    <w:name w:val="toc 3"/>
    <w:basedOn w:val="20"/>
    <w:rsid w:val="00DA004C"/>
    <w:pPr>
      <w:ind w:left="1134" w:hanging="1134"/>
    </w:pPr>
  </w:style>
  <w:style w:type="paragraph" w:styleId="20">
    <w:name w:val="toc 2"/>
    <w:basedOn w:val="10"/>
    <w:rsid w:val="00DA004C"/>
    <w:pPr>
      <w:keepNext w:val="0"/>
      <w:spacing w:before="0"/>
      <w:ind w:left="851" w:hanging="851"/>
    </w:pPr>
    <w:rPr>
      <w:sz w:val="20"/>
    </w:rPr>
  </w:style>
  <w:style w:type="paragraph" w:styleId="21">
    <w:name w:val="index 2"/>
    <w:basedOn w:val="11"/>
    <w:rsid w:val="00DA004C"/>
    <w:pPr>
      <w:ind w:left="284"/>
    </w:pPr>
  </w:style>
  <w:style w:type="paragraph" w:styleId="11">
    <w:name w:val="index 1"/>
    <w:basedOn w:val="a0"/>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A004C"/>
    <w:pPr>
      <w:outlineLvl w:val="9"/>
    </w:pPr>
  </w:style>
  <w:style w:type="paragraph" w:styleId="22">
    <w:name w:val="List Number 2"/>
    <w:basedOn w:val="a5"/>
    <w:rsid w:val="00DA004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DA004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a0"/>
    <w:rsid w:val="00DA004C"/>
    <w:pPr>
      <w:keepLines/>
      <w:ind w:left="1135" w:hanging="851"/>
    </w:pPr>
  </w:style>
  <w:style w:type="paragraph" w:styleId="90">
    <w:name w:val="toc 9"/>
    <w:basedOn w:val="80"/>
    <w:rsid w:val="00DA004C"/>
    <w:pPr>
      <w:ind w:left="1418" w:hanging="1418"/>
    </w:pPr>
  </w:style>
  <w:style w:type="paragraph" w:customStyle="1" w:styleId="EX">
    <w:name w:val="EX"/>
    <w:basedOn w:val="a0"/>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61">
    <w:name w:val="toc 6"/>
    <w:basedOn w:val="50"/>
    <w:next w:val="a0"/>
    <w:rsid w:val="00DA004C"/>
    <w:pPr>
      <w:ind w:left="1985" w:hanging="1985"/>
    </w:pPr>
  </w:style>
  <w:style w:type="paragraph" w:styleId="71">
    <w:name w:val="toc 7"/>
    <w:basedOn w:val="61"/>
    <w:next w:val="a0"/>
    <w:rsid w:val="00DA004C"/>
    <w:pPr>
      <w:ind w:left="2268" w:hanging="2268"/>
    </w:pPr>
  </w:style>
  <w:style w:type="paragraph" w:styleId="23">
    <w:name w:val="List Bullet 2"/>
    <w:aliases w:val="lb2"/>
    <w:basedOn w:val="aa"/>
    <w:rsid w:val="00DA004C"/>
    <w:pPr>
      <w:ind w:left="851"/>
    </w:pPr>
  </w:style>
  <w:style w:type="paragraph" w:styleId="31">
    <w:name w:val="List Bullet 3"/>
    <w:basedOn w:val="23"/>
    <w:rsid w:val="00DA004C"/>
    <w:pPr>
      <w:ind w:left="1135"/>
    </w:pPr>
  </w:style>
  <w:style w:type="paragraph" w:styleId="a5">
    <w:name w:val="List Number"/>
    <w:basedOn w:val="ab"/>
    <w:rsid w:val="00DA004C"/>
  </w:style>
  <w:style w:type="paragraph" w:customStyle="1" w:styleId="EQ">
    <w:name w:val="EQ"/>
    <w:basedOn w:val="a0"/>
    <w:next w:val="a0"/>
    <w:rsid w:val="00DA004C"/>
    <w:pPr>
      <w:keepLines/>
      <w:tabs>
        <w:tab w:val="center" w:pos="4536"/>
        <w:tab w:val="right" w:pos="9072"/>
      </w:tabs>
    </w:pPr>
    <w:rPr>
      <w:noProof/>
    </w:rPr>
  </w:style>
  <w:style w:type="paragraph" w:customStyle="1" w:styleId="TH">
    <w:name w:val="TH"/>
    <w:basedOn w:val="a0"/>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5"/>
    <w:next w:val="a0"/>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a0"/>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24">
    <w:name w:val="List 2"/>
    <w:basedOn w:val="ab"/>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A004C"/>
    <w:pPr>
      <w:ind w:left="1135"/>
    </w:pPr>
  </w:style>
  <w:style w:type="paragraph" w:styleId="41">
    <w:name w:val="List 4"/>
    <w:basedOn w:val="32"/>
    <w:rsid w:val="00DA004C"/>
    <w:pPr>
      <w:ind w:left="1418"/>
    </w:pPr>
  </w:style>
  <w:style w:type="paragraph" w:styleId="51">
    <w:name w:val="List 5"/>
    <w:basedOn w:val="41"/>
    <w:rsid w:val="00DA004C"/>
    <w:pPr>
      <w:ind w:left="1702"/>
    </w:pPr>
  </w:style>
  <w:style w:type="paragraph" w:customStyle="1" w:styleId="EditorsNote">
    <w:name w:val="Editor's Note"/>
    <w:basedOn w:val="NO"/>
    <w:rsid w:val="00DA004C"/>
    <w:rPr>
      <w:color w:val="FF0000"/>
    </w:rPr>
  </w:style>
  <w:style w:type="paragraph" w:styleId="ab">
    <w:name w:val="List"/>
    <w:basedOn w:val="a0"/>
    <w:rsid w:val="00DA004C"/>
    <w:pPr>
      <w:ind w:left="568" w:hanging="284"/>
    </w:pPr>
  </w:style>
  <w:style w:type="paragraph" w:styleId="aa">
    <w:name w:val="List Bullet"/>
    <w:basedOn w:val="ab"/>
    <w:rsid w:val="00DA004C"/>
  </w:style>
  <w:style w:type="paragraph" w:styleId="42">
    <w:name w:val="List Bullet 4"/>
    <w:basedOn w:val="31"/>
    <w:rsid w:val="00DA004C"/>
    <w:pPr>
      <w:ind w:left="1418"/>
    </w:pPr>
  </w:style>
  <w:style w:type="paragraph" w:styleId="52">
    <w:name w:val="List Bullet 5"/>
    <w:basedOn w:val="42"/>
    <w:rsid w:val="00DA004C"/>
    <w:pPr>
      <w:ind w:left="1702"/>
    </w:pPr>
  </w:style>
  <w:style w:type="paragraph" w:customStyle="1" w:styleId="B1">
    <w:name w:val="B1"/>
    <w:basedOn w:val="ab"/>
    <w:link w:val="B1Char1"/>
    <w:rsid w:val="00DA004C"/>
  </w:style>
  <w:style w:type="paragraph" w:customStyle="1" w:styleId="B2">
    <w:name w:val="B2"/>
    <w:basedOn w:val="24"/>
    <w:rsid w:val="00DA004C"/>
  </w:style>
  <w:style w:type="paragraph" w:customStyle="1" w:styleId="B3">
    <w:name w:val="B3"/>
    <w:basedOn w:val="32"/>
    <w:rsid w:val="00DA004C"/>
  </w:style>
  <w:style w:type="paragraph" w:customStyle="1" w:styleId="B4">
    <w:name w:val="B4"/>
    <w:basedOn w:val="41"/>
    <w:rsid w:val="00DA004C"/>
  </w:style>
  <w:style w:type="paragraph" w:customStyle="1" w:styleId="B5">
    <w:name w:val="B5"/>
    <w:basedOn w:val="51"/>
    <w:rsid w:val="00DA004C"/>
  </w:style>
  <w:style w:type="paragraph" w:styleId="ac">
    <w:name w:val="footer"/>
    <w:basedOn w:val="a6"/>
    <w:link w:val="ad"/>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1058</Words>
  <Characters>5755</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Takuma Takada</cp:lastModifiedBy>
  <cp:revision>2</cp:revision>
  <dcterms:created xsi:type="dcterms:W3CDTF">2020-03-10T06:49:00Z</dcterms:created>
  <dcterms:modified xsi:type="dcterms:W3CDTF">2020-03-10T06:49:00Z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